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bookmarkStart w:id="0" w:name="_Toc_4_4_0000000020"/>
      <w:r>
        <w:rPr>
          <w:rFonts w:hint="eastAsia" w:ascii="黑体" w:hAnsi="黑体" w:eastAsia="黑体" w:cs="黑体"/>
          <w:b/>
          <w:color w:val="000000"/>
          <w:sz w:val="44"/>
          <w:lang w:val="en-US" w:eastAsia="zh-CN"/>
        </w:rPr>
        <w:t>霸州市水务局水利工程管理处</w:t>
      </w:r>
      <w:r>
        <w:rPr>
          <w:rFonts w:ascii="黑体" w:hAnsi="黑体" w:eastAsia="黑体" w:cs="黑体"/>
          <w:b/>
          <w:color w:val="000000"/>
          <w:sz w:val="44"/>
        </w:rPr>
        <w:t>2022</w:t>
      </w:r>
      <w:r>
        <w:rPr>
          <w:rFonts w:hint="eastAsia"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hint="eastAsia" w:ascii="黑体" w:hAnsi="黑体" w:eastAsia="黑体" w:cs="黑体"/>
          <w:b/>
          <w:color w:val="000000"/>
          <w:sz w:val="44"/>
        </w:rPr>
        <w:t>预算信息公开目录</w:t>
      </w:r>
    </w:p>
    <w:p>
      <w:pPr>
        <w:rPr>
          <w:rFonts w:eastAsia="Times New Roman"/>
        </w:rPr>
      </w:pPr>
      <w:r>
        <w:rPr>
          <w:rFonts w:hint="eastAsia"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rPr>
          <w:rFonts w:hint="eastAsia"/>
        </w:rPr>
        <w:t>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rPr>
          <w:rFonts w:hint="eastAsia"/>
        </w:rPr>
        <w:t>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rPr>
          <w:rFonts w:hint="eastAsia"/>
        </w:rPr>
        <w:t>预算支出总表</w:t>
      </w:r>
      <w:r>
        <w:tab/>
      </w:r>
      <w:r>
        <w:rPr>
          <w:rFonts w:hint="eastAsia"/>
          <w:lang w:val="en-US" w:eastAsia="zh-CN"/>
        </w:rPr>
        <w:t>6</w:t>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rPr>
          <w:rFonts w:hint="eastAsia"/>
        </w:rPr>
        <w:t>预算财政拨款收支总表</w:t>
      </w:r>
      <w:r>
        <w:tab/>
      </w:r>
      <w:r>
        <w:rPr>
          <w:rFonts w:hint="eastAsia"/>
          <w:lang w:val="en-US" w:eastAsia="zh-CN"/>
        </w:rPr>
        <w:t>7</w:t>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rPr>
          <w:rFonts w:hint="eastAsia"/>
        </w:rPr>
        <w:t>预算一般公共预算财政拨款支出表</w:t>
      </w:r>
      <w:r>
        <w:tab/>
      </w:r>
      <w:r>
        <w:rPr>
          <w:rFonts w:hint="eastAsia"/>
          <w:lang w:val="en-US" w:eastAsia="zh-CN"/>
        </w:rPr>
        <w:t>9</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rPr>
          <w:rFonts w:hint="eastAsia"/>
        </w:rPr>
        <w:t>预算一般公共预算财政拨款基本支出表</w:t>
      </w:r>
      <w:r>
        <w:tab/>
      </w:r>
      <w:r>
        <w:rPr>
          <w:rFonts w:hint="eastAsia"/>
          <w:lang w:val="en-US" w:eastAsia="zh-CN"/>
        </w:rPr>
        <w:t>1</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rPr>
          <w:rFonts w:hint="eastAsia"/>
        </w:rPr>
        <w:t>预算政府基金预算财政拨款支出表</w:t>
      </w:r>
      <w:r>
        <w:tab/>
      </w:r>
      <w:r>
        <w:rPr>
          <w:rFonts w:hint="eastAsia"/>
          <w:lang w:val="en-US" w:eastAsia="zh-CN"/>
        </w:rPr>
        <w:t>1</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rPr>
          <w:rFonts w:hint="eastAsia"/>
        </w:rPr>
        <w:t>预算国有资本经营预算财政拨款支出表</w:t>
      </w:r>
      <w:r>
        <w:tab/>
      </w:r>
      <w:r>
        <w:rPr>
          <w:rFonts w:hint="eastAsia"/>
          <w:lang w:val="en-US" w:eastAsia="zh-CN"/>
        </w:rPr>
        <w:t>1</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rPr>
          <w:rFonts w:hint="eastAsia"/>
        </w:rPr>
        <w:t>预算财政拨款</w:t>
      </w:r>
      <w:r>
        <w:t>“</w:t>
      </w:r>
      <w:r>
        <w:rPr>
          <w:rFonts w:hint="eastAsia"/>
        </w:rPr>
        <w:t>三公</w:t>
      </w:r>
      <w:r>
        <w:t>”</w:t>
      </w:r>
      <w:r>
        <w:rPr>
          <w:rFonts w:hint="eastAsia"/>
        </w:rPr>
        <w:t>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w:t>
      </w:r>
      <w:r>
        <w:rPr>
          <w:rFonts w:hint="eastAsia"/>
          <w:lang w:val="en-US" w:eastAsia="zh-CN"/>
        </w:rPr>
        <w:t>单位</w:t>
      </w:r>
      <w:r>
        <w:rPr>
          <w:rFonts w:hint="eastAsia"/>
        </w:rPr>
        <w:t>职责及机构设置情况</w:t>
      </w:r>
      <w:r>
        <w:tab/>
      </w:r>
      <w:r>
        <w:rPr>
          <w:rFonts w:hint="eastAsia"/>
          <w:lang w:val="en-US" w:eastAsia="zh-CN"/>
        </w:rPr>
        <w:t>1</w:t>
      </w:r>
      <w:r>
        <w:fldChar w:fldCharType="end"/>
      </w:r>
      <w:r>
        <w:rPr>
          <w:rFonts w:hint="eastAsia"/>
          <w:lang w:val="en-US" w:eastAsia="zh-CN"/>
        </w:rPr>
        <w:t>4</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rPr>
        <w:t>二、</w:t>
      </w:r>
      <w:r>
        <w:rPr>
          <w:rFonts w:hint="eastAsia"/>
          <w:lang w:val="en-US" w:eastAsia="zh-CN"/>
        </w:rPr>
        <w:t>单位</w:t>
      </w:r>
      <w:r>
        <w:rPr>
          <w:rFonts w:hint="eastAsia"/>
        </w:rPr>
        <w:t>预算安排的总体情况</w:t>
      </w:r>
      <w:r>
        <w:tab/>
      </w:r>
      <w:r>
        <w:rPr>
          <w:rFonts w:hint="eastAsia"/>
          <w:lang w:val="en-US" w:eastAsia="zh-CN"/>
        </w:rPr>
        <w:t>1</w:t>
      </w:r>
      <w:r>
        <w:fldChar w:fldCharType="end"/>
      </w:r>
      <w:r>
        <w:rPr>
          <w:rFonts w:hint="eastAsia"/>
          <w:lang w:val="en-US" w:eastAsia="zh-CN"/>
        </w:rPr>
        <w:t>4</w:t>
      </w:r>
    </w:p>
    <w:p>
      <w:pPr>
        <w:pStyle w:val="4"/>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rPr>
          <w:rFonts w:hint="eastAsia"/>
          <w:lang w:val="en-US" w:eastAsia="zh-CN"/>
        </w:rPr>
        <w:t>1</w:t>
      </w:r>
      <w:r>
        <w:t>5</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rPr>
          <w:rFonts w:hint="eastAsia"/>
          <w:lang w:val="en-US" w:eastAsia="zh-CN"/>
        </w:rPr>
        <w:t>1</w:t>
      </w:r>
      <w:r>
        <w:fldChar w:fldCharType="end"/>
      </w:r>
      <w:r>
        <w:rPr>
          <w:rFonts w:hint="eastAsia"/>
          <w:lang w:val="en-US" w:eastAsia="zh-CN"/>
        </w:rPr>
        <w:t>5</w:t>
      </w:r>
    </w:p>
    <w:p>
      <w:pPr>
        <w:pStyle w:val="4"/>
        <w:tabs>
          <w:tab w:val="right" w:leader="dot" w:pos="14562"/>
        </w:tabs>
      </w:pPr>
      <w:r>
        <w:fldChar w:fldCharType="begin"/>
      </w:r>
      <w:r>
        <w:instrText xml:space="preserve"> 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rPr>
          <w:rFonts w:hint="eastAsia"/>
          <w:lang w:val="en-US" w:eastAsia="zh-CN"/>
        </w:rPr>
        <w:t>15</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rPr>
        <w:t>六、政府采购预算情况</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rPr>
        <w:t>七、国有资产信息</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rPr>
        <w:t>八、名词解释</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rPr>
        <w:t>九、其他需要说明的事项</w:t>
      </w:r>
      <w:r>
        <w:tab/>
      </w:r>
      <w:r>
        <w:rPr>
          <w:rFonts w:hint="eastAsia"/>
          <w:lang w:val="en-US" w:eastAsia="zh-CN"/>
        </w:rPr>
        <w:t>1</w:t>
      </w:r>
      <w:r>
        <w:fldChar w:fldCharType="end"/>
      </w:r>
      <w:r>
        <w:rPr>
          <w:rFonts w:hint="eastAsia"/>
          <w:lang w:val="en-US" w:eastAsia="zh-CN"/>
        </w:rPr>
        <w:t>7</w:t>
      </w:r>
    </w:p>
    <w:p>
      <w:pPr>
        <w:jc w:val="center"/>
        <w:outlineLvl w:val="3"/>
        <w:rPr>
          <w:rFonts w:hint="eastAsia" w:ascii="方正小标宋_GBK" w:hAnsi="方正小标宋_GBK" w:eastAsia="方正小标宋_GBK" w:cs="方正小标宋_GBK"/>
          <w:color w:val="000000"/>
          <w:sz w:val="44"/>
        </w:rPr>
      </w:pPr>
      <w:r>
        <w:fldChar w:fldCharType="end"/>
      </w: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bookmarkEnd w:id="0"/>
    <w:p>
      <w:pPr>
        <w:jc w:val="center"/>
        <w:outlineLvl w:val="4"/>
      </w:pPr>
      <w:r>
        <w:rPr>
          <w:rFonts w:hint="eastAsia" w:ascii="方正小标宋_GBK" w:hAnsi="方正小标宋_GBK" w:eastAsia="方正小标宋_GBK" w:cs="方正小标宋_GBK"/>
          <w:color w:val="000000"/>
          <w:sz w:val="36"/>
        </w:rPr>
        <w:t>单位预算收支总表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2126" w:type="dxa"/>
            <w:tcBorders>
              <w:top w:val="single" w:color="FFFFFF" w:sz="6" w:space="0"/>
              <w:left w:val="single" w:color="FFFFFF" w:sz="6" w:space="0"/>
              <w:right w:val="single" w:color="FFFFFF" w:sz="6" w:space="0"/>
            </w:tcBorders>
            <w:vAlign w:val="center"/>
          </w:tcPr>
          <w:p>
            <w:pPr>
              <w:pStyle w:val="8"/>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rPr>
                <w:rFonts w:hint="eastAsia"/>
              </w:rPr>
              <w:t>序号</w:t>
            </w:r>
          </w:p>
        </w:tc>
        <w:tc>
          <w:tcPr>
            <w:tcW w:w="6662" w:type="dxa"/>
            <w:gridSpan w:val="2"/>
            <w:vAlign w:val="center"/>
          </w:tcPr>
          <w:p>
            <w:pPr>
              <w:pStyle w:val="10"/>
            </w:pPr>
            <w:r>
              <w:rPr>
                <w:rFonts w:hint="eastAsia"/>
              </w:rPr>
              <w:t>收入</w:t>
            </w:r>
          </w:p>
        </w:tc>
        <w:tc>
          <w:tcPr>
            <w:tcW w:w="6661" w:type="dxa"/>
            <w:gridSpan w:val="2"/>
            <w:vAlign w:val="center"/>
          </w:tcPr>
          <w:p>
            <w:pPr>
              <w:pStyle w:val="10"/>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rPr>
                <w:rFonts w:hint="eastAsia"/>
              </w:rPr>
              <w:t>项</w:t>
            </w:r>
            <w:r>
              <w:t xml:space="preserve">  </w:t>
            </w:r>
            <w:r>
              <w:rPr>
                <w:rFonts w:hint="eastAsia"/>
              </w:rPr>
              <w:t>目</w:t>
            </w:r>
          </w:p>
        </w:tc>
        <w:tc>
          <w:tcPr>
            <w:tcW w:w="2126" w:type="dxa"/>
            <w:vAlign w:val="center"/>
          </w:tcPr>
          <w:p>
            <w:pPr>
              <w:pStyle w:val="10"/>
            </w:pPr>
            <w:r>
              <w:rPr>
                <w:rFonts w:hint="eastAsia"/>
              </w:rPr>
              <w:t>预算数</w:t>
            </w:r>
          </w:p>
        </w:tc>
        <w:tc>
          <w:tcPr>
            <w:tcW w:w="4535" w:type="dxa"/>
            <w:vAlign w:val="center"/>
          </w:tcPr>
          <w:p>
            <w:pPr>
              <w:pStyle w:val="10"/>
            </w:pPr>
            <w:r>
              <w:rPr>
                <w:rFonts w:hint="eastAsia"/>
              </w:rPr>
              <w:t>项</w:t>
            </w:r>
            <w:r>
              <w:t xml:space="preserve">  </w:t>
            </w:r>
            <w:r>
              <w:rPr>
                <w:rFonts w:hint="eastAsia"/>
              </w:rPr>
              <w:t>目</w:t>
            </w:r>
          </w:p>
        </w:tc>
        <w:tc>
          <w:tcPr>
            <w:tcW w:w="2126" w:type="dxa"/>
            <w:vAlign w:val="center"/>
          </w:tcPr>
          <w:p>
            <w:pPr>
              <w:pStyle w:val="10"/>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rPr>
                <w:rFonts w:hint="eastAsia"/>
              </w:rP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6" w:type="dxa"/>
            <w:vAlign w:val="center"/>
          </w:tcPr>
          <w:p>
            <w:pPr>
              <w:pStyle w:val="12"/>
            </w:pPr>
            <w:r>
              <w:rPr>
                <w:rFonts w:hint="eastAsia"/>
              </w:rPr>
              <w:t>一、一般公共预算拨款收入</w:t>
            </w:r>
          </w:p>
        </w:tc>
        <w:tc>
          <w:tcPr>
            <w:tcW w:w="2126" w:type="dxa"/>
            <w:vAlign w:val="center"/>
          </w:tcPr>
          <w:p>
            <w:pPr>
              <w:pStyle w:val="13"/>
            </w:pPr>
            <w:r>
              <w:t>828.65</w:t>
            </w:r>
          </w:p>
        </w:tc>
        <w:tc>
          <w:tcPr>
            <w:tcW w:w="4535" w:type="dxa"/>
            <w:vAlign w:val="center"/>
          </w:tcPr>
          <w:p>
            <w:pPr>
              <w:pStyle w:val="12"/>
            </w:pPr>
            <w:r>
              <w:rPr>
                <w:rFonts w:hint="eastAsia"/>
              </w:rP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6" w:type="dxa"/>
            <w:vAlign w:val="center"/>
          </w:tcPr>
          <w:p>
            <w:pPr>
              <w:pStyle w:val="12"/>
            </w:pPr>
            <w:r>
              <w:rPr>
                <w:rFonts w:hint="eastAsia"/>
              </w:rPr>
              <w:t>二、政府性基金预算拨款收入</w:t>
            </w:r>
          </w:p>
        </w:tc>
        <w:tc>
          <w:tcPr>
            <w:tcW w:w="2126" w:type="dxa"/>
            <w:vAlign w:val="center"/>
          </w:tcPr>
          <w:p>
            <w:pPr>
              <w:pStyle w:val="13"/>
            </w:pPr>
          </w:p>
        </w:tc>
        <w:tc>
          <w:tcPr>
            <w:tcW w:w="4535" w:type="dxa"/>
            <w:vAlign w:val="center"/>
          </w:tcPr>
          <w:p>
            <w:pPr>
              <w:pStyle w:val="12"/>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6" w:type="dxa"/>
            <w:vAlign w:val="center"/>
          </w:tcPr>
          <w:p>
            <w:pPr>
              <w:pStyle w:val="12"/>
            </w:pPr>
            <w:r>
              <w:rPr>
                <w:rFonts w:hint="eastAsia"/>
              </w:rPr>
              <w:t>三、国有资本经营预算拨款收入</w:t>
            </w:r>
          </w:p>
        </w:tc>
        <w:tc>
          <w:tcPr>
            <w:tcW w:w="2126" w:type="dxa"/>
            <w:vAlign w:val="center"/>
          </w:tcPr>
          <w:p>
            <w:pPr>
              <w:pStyle w:val="13"/>
            </w:pPr>
          </w:p>
        </w:tc>
        <w:tc>
          <w:tcPr>
            <w:tcW w:w="4535" w:type="dxa"/>
            <w:vAlign w:val="center"/>
          </w:tcPr>
          <w:p>
            <w:pPr>
              <w:pStyle w:val="12"/>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6" w:type="dxa"/>
            <w:vAlign w:val="center"/>
          </w:tcPr>
          <w:p>
            <w:pPr>
              <w:pStyle w:val="12"/>
            </w:pPr>
            <w:r>
              <w:rPr>
                <w:rFonts w:hint="eastAsia"/>
              </w:rPr>
              <w:t>四、财政专户管理资金收入</w:t>
            </w:r>
          </w:p>
        </w:tc>
        <w:tc>
          <w:tcPr>
            <w:tcW w:w="2126" w:type="dxa"/>
            <w:vAlign w:val="center"/>
          </w:tcPr>
          <w:p>
            <w:pPr>
              <w:pStyle w:val="13"/>
            </w:pPr>
          </w:p>
        </w:tc>
        <w:tc>
          <w:tcPr>
            <w:tcW w:w="4535" w:type="dxa"/>
            <w:vAlign w:val="center"/>
          </w:tcPr>
          <w:p>
            <w:pPr>
              <w:pStyle w:val="12"/>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6" w:type="dxa"/>
            <w:vAlign w:val="center"/>
          </w:tcPr>
          <w:p>
            <w:pPr>
              <w:pStyle w:val="12"/>
            </w:pPr>
            <w:r>
              <w:rPr>
                <w:rFonts w:hint="eastAsia"/>
              </w:rPr>
              <w:t>五、事业收入</w:t>
            </w:r>
          </w:p>
        </w:tc>
        <w:tc>
          <w:tcPr>
            <w:tcW w:w="2126" w:type="dxa"/>
            <w:vAlign w:val="center"/>
          </w:tcPr>
          <w:p>
            <w:pPr>
              <w:pStyle w:val="13"/>
            </w:pPr>
          </w:p>
        </w:tc>
        <w:tc>
          <w:tcPr>
            <w:tcW w:w="4535" w:type="dxa"/>
            <w:vAlign w:val="center"/>
          </w:tcPr>
          <w:p>
            <w:pPr>
              <w:pStyle w:val="12"/>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6" w:type="dxa"/>
            <w:vAlign w:val="center"/>
          </w:tcPr>
          <w:p>
            <w:pPr>
              <w:pStyle w:val="12"/>
            </w:pPr>
            <w:r>
              <w:rPr>
                <w:rFonts w:hint="eastAsia"/>
              </w:rPr>
              <w:t>六、事业单位经营收入</w:t>
            </w:r>
          </w:p>
        </w:tc>
        <w:tc>
          <w:tcPr>
            <w:tcW w:w="2126" w:type="dxa"/>
            <w:vAlign w:val="center"/>
          </w:tcPr>
          <w:p>
            <w:pPr>
              <w:pStyle w:val="13"/>
            </w:pPr>
          </w:p>
        </w:tc>
        <w:tc>
          <w:tcPr>
            <w:tcW w:w="4535" w:type="dxa"/>
            <w:vAlign w:val="center"/>
          </w:tcPr>
          <w:p>
            <w:pPr>
              <w:pStyle w:val="12"/>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6" w:type="dxa"/>
            <w:vAlign w:val="center"/>
          </w:tcPr>
          <w:p>
            <w:pPr>
              <w:pStyle w:val="12"/>
            </w:pPr>
            <w:r>
              <w:rPr>
                <w:rFonts w:hint="eastAsia"/>
              </w:rPr>
              <w:t>七、上级补助收入</w:t>
            </w:r>
          </w:p>
        </w:tc>
        <w:tc>
          <w:tcPr>
            <w:tcW w:w="2126" w:type="dxa"/>
            <w:vAlign w:val="center"/>
          </w:tcPr>
          <w:p>
            <w:pPr>
              <w:pStyle w:val="13"/>
            </w:pPr>
          </w:p>
        </w:tc>
        <w:tc>
          <w:tcPr>
            <w:tcW w:w="4535" w:type="dxa"/>
            <w:vAlign w:val="center"/>
          </w:tcPr>
          <w:p>
            <w:pPr>
              <w:pStyle w:val="12"/>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6" w:type="dxa"/>
            <w:vAlign w:val="center"/>
          </w:tcPr>
          <w:p>
            <w:pPr>
              <w:pStyle w:val="12"/>
            </w:pPr>
            <w:r>
              <w:rPr>
                <w:rFonts w:hint="eastAsia"/>
              </w:rPr>
              <w:t>八、附属单位上缴收入</w:t>
            </w:r>
          </w:p>
        </w:tc>
        <w:tc>
          <w:tcPr>
            <w:tcW w:w="2126" w:type="dxa"/>
            <w:vAlign w:val="center"/>
          </w:tcPr>
          <w:p>
            <w:pPr>
              <w:pStyle w:val="13"/>
            </w:pPr>
          </w:p>
        </w:tc>
        <w:tc>
          <w:tcPr>
            <w:tcW w:w="4535" w:type="dxa"/>
            <w:vAlign w:val="center"/>
          </w:tcPr>
          <w:p>
            <w:pPr>
              <w:pStyle w:val="12"/>
            </w:pPr>
            <w:r>
              <w:rPr>
                <w:rFonts w:hint="eastAsia"/>
              </w:rP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6" w:type="dxa"/>
            <w:vAlign w:val="center"/>
          </w:tcPr>
          <w:p>
            <w:pPr>
              <w:pStyle w:val="12"/>
            </w:pPr>
            <w:r>
              <w:rPr>
                <w:rFonts w:hint="eastAsia"/>
              </w:rPr>
              <w:t>九、其他收入</w:t>
            </w:r>
          </w:p>
        </w:tc>
        <w:tc>
          <w:tcPr>
            <w:tcW w:w="2126" w:type="dxa"/>
            <w:vAlign w:val="center"/>
          </w:tcPr>
          <w:p>
            <w:pPr>
              <w:pStyle w:val="13"/>
            </w:pPr>
          </w:p>
        </w:tc>
        <w:tc>
          <w:tcPr>
            <w:tcW w:w="4535" w:type="dxa"/>
            <w:vAlign w:val="center"/>
          </w:tcPr>
          <w:p>
            <w:pPr>
              <w:pStyle w:val="12"/>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十三、农林水支出</w:t>
            </w:r>
          </w:p>
        </w:tc>
        <w:tc>
          <w:tcPr>
            <w:tcW w:w="2126" w:type="dxa"/>
            <w:vAlign w:val="center"/>
          </w:tcPr>
          <w:p>
            <w:pPr>
              <w:pStyle w:val="13"/>
            </w:pPr>
            <w:r>
              <w:t>828.65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6" w:type="dxa"/>
            <w:vAlign w:val="center"/>
          </w:tcPr>
          <w:p>
            <w:pPr>
              <w:pStyle w:val="14"/>
            </w:pPr>
            <w:r>
              <w:rPr>
                <w:rFonts w:hint="eastAsia"/>
              </w:rPr>
              <w:t>本年收入合计</w:t>
            </w:r>
          </w:p>
        </w:tc>
        <w:tc>
          <w:tcPr>
            <w:tcW w:w="2126" w:type="dxa"/>
            <w:vAlign w:val="center"/>
          </w:tcPr>
          <w:p>
            <w:pPr>
              <w:pStyle w:val="15"/>
            </w:pPr>
            <w:r>
              <w:t>828.65</w:t>
            </w:r>
          </w:p>
        </w:tc>
        <w:tc>
          <w:tcPr>
            <w:tcW w:w="4535" w:type="dxa"/>
            <w:vAlign w:val="center"/>
          </w:tcPr>
          <w:p>
            <w:pPr>
              <w:pStyle w:val="14"/>
            </w:pPr>
            <w:r>
              <w:rPr>
                <w:rFonts w:hint="eastAsia"/>
              </w:rPr>
              <w:t>本年支出合计</w:t>
            </w:r>
          </w:p>
        </w:tc>
        <w:tc>
          <w:tcPr>
            <w:tcW w:w="2126" w:type="dxa"/>
            <w:vAlign w:val="center"/>
          </w:tcPr>
          <w:p>
            <w:pPr>
              <w:pStyle w:val="15"/>
            </w:pPr>
            <w:r>
              <w:t>828.65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6" w:type="dxa"/>
            <w:vAlign w:val="center"/>
          </w:tcPr>
          <w:p>
            <w:pPr>
              <w:pStyle w:val="12"/>
            </w:pPr>
            <w:r>
              <w:rPr>
                <w:rFonts w:hint="eastAsia"/>
              </w:rPr>
              <w:t>上年结转结余</w:t>
            </w:r>
          </w:p>
        </w:tc>
        <w:tc>
          <w:tcPr>
            <w:tcW w:w="2126" w:type="dxa"/>
            <w:vAlign w:val="center"/>
          </w:tcPr>
          <w:p>
            <w:pPr>
              <w:pStyle w:val="13"/>
            </w:pPr>
          </w:p>
        </w:tc>
        <w:tc>
          <w:tcPr>
            <w:tcW w:w="4535" w:type="dxa"/>
            <w:vAlign w:val="center"/>
          </w:tcPr>
          <w:p>
            <w:pPr>
              <w:pStyle w:val="12"/>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6" w:type="dxa"/>
            <w:vAlign w:val="center"/>
          </w:tcPr>
          <w:p>
            <w:pPr>
              <w:pStyle w:val="14"/>
            </w:pPr>
            <w:r>
              <w:rPr>
                <w:rFonts w:hint="eastAsia"/>
              </w:rPr>
              <w:t>收入总计</w:t>
            </w:r>
          </w:p>
        </w:tc>
        <w:tc>
          <w:tcPr>
            <w:tcW w:w="2126" w:type="dxa"/>
            <w:vAlign w:val="center"/>
          </w:tcPr>
          <w:p>
            <w:pPr>
              <w:pStyle w:val="15"/>
            </w:pPr>
            <w:r>
              <w:t>828.65</w:t>
            </w:r>
          </w:p>
        </w:tc>
        <w:tc>
          <w:tcPr>
            <w:tcW w:w="4535" w:type="dxa"/>
            <w:vAlign w:val="center"/>
          </w:tcPr>
          <w:p>
            <w:pPr>
              <w:pStyle w:val="14"/>
            </w:pPr>
            <w:r>
              <w:rPr>
                <w:rFonts w:hint="eastAsia"/>
              </w:rPr>
              <w:t>支出总计</w:t>
            </w:r>
          </w:p>
        </w:tc>
        <w:tc>
          <w:tcPr>
            <w:tcW w:w="2126" w:type="dxa"/>
            <w:vAlign w:val="center"/>
          </w:tcPr>
          <w:p>
            <w:pPr>
              <w:pStyle w:val="15"/>
            </w:pPr>
            <w:r>
              <w:t>828.65</w:t>
            </w:r>
          </w:p>
        </w:tc>
      </w:tr>
    </w:tbl>
    <w:p>
      <w:pPr>
        <w:sectPr>
          <w:footerReference r:id="rId3" w:type="default"/>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3402" w:type="dxa"/>
            <w:gridSpan w:val="3"/>
            <w:tcBorders>
              <w:top w:val="single" w:color="FFFFFF" w:sz="6" w:space="0"/>
              <w:left w:val="single" w:color="FFFFFF" w:sz="6" w:space="0"/>
              <w:right w:val="single" w:color="FFFFFF" w:sz="6" w:space="0"/>
            </w:tcBorders>
            <w:vAlign w:val="center"/>
          </w:tcPr>
          <w:p>
            <w:pPr>
              <w:pStyle w:val="8"/>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rPr>
                <w:rFonts w:hint="eastAsia"/>
              </w:rPr>
              <w:t>序号</w:t>
            </w:r>
          </w:p>
        </w:tc>
        <w:tc>
          <w:tcPr>
            <w:tcW w:w="2551" w:type="dxa"/>
            <w:gridSpan w:val="2"/>
            <w:vAlign w:val="center"/>
          </w:tcPr>
          <w:p>
            <w:pPr>
              <w:pStyle w:val="10"/>
            </w:pPr>
            <w:r>
              <w:rPr>
                <w:rFonts w:hint="eastAsia"/>
              </w:rPr>
              <w:t>功能分类科目</w:t>
            </w:r>
          </w:p>
        </w:tc>
        <w:tc>
          <w:tcPr>
            <w:tcW w:w="1134" w:type="dxa"/>
            <w:vMerge w:val="restart"/>
            <w:vAlign w:val="center"/>
          </w:tcPr>
          <w:p>
            <w:pPr>
              <w:pStyle w:val="10"/>
            </w:pPr>
            <w:r>
              <w:rPr>
                <w:rFonts w:hint="eastAsia"/>
              </w:rPr>
              <w:t>合计</w:t>
            </w:r>
          </w:p>
        </w:tc>
        <w:tc>
          <w:tcPr>
            <w:tcW w:w="9072" w:type="dxa"/>
            <w:gridSpan w:val="8"/>
            <w:vAlign w:val="center"/>
          </w:tcPr>
          <w:p>
            <w:pPr>
              <w:pStyle w:val="10"/>
            </w:pPr>
            <w:r>
              <w:rPr>
                <w:rFonts w:hint="eastAsia"/>
              </w:rPr>
              <w:t>本年收入</w:t>
            </w:r>
          </w:p>
        </w:tc>
        <w:tc>
          <w:tcPr>
            <w:tcW w:w="1134" w:type="dxa"/>
            <w:vMerge w:val="restart"/>
            <w:vAlign w:val="center"/>
          </w:tcPr>
          <w:p>
            <w:pPr>
              <w:pStyle w:val="10"/>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rPr>
                <w:rFonts w:hint="eastAsia"/>
              </w:rPr>
              <w:t>科目</w:t>
            </w:r>
            <w:r>
              <w:t xml:space="preserve">    </w:t>
            </w:r>
            <w:r>
              <w:rPr>
                <w:rFonts w:hint="eastAsia"/>
              </w:rPr>
              <w:t>编码</w:t>
            </w:r>
          </w:p>
        </w:tc>
        <w:tc>
          <w:tcPr>
            <w:tcW w:w="1559" w:type="dxa"/>
            <w:vAlign w:val="center"/>
          </w:tcPr>
          <w:p>
            <w:pPr>
              <w:pStyle w:val="10"/>
            </w:pPr>
            <w:r>
              <w:rPr>
                <w:rFonts w:hint="eastAsia"/>
              </w:rPr>
              <w:t>科目名称</w:t>
            </w:r>
          </w:p>
        </w:tc>
        <w:tc>
          <w:tcPr>
            <w:tcW w:w="1134" w:type="dxa"/>
            <w:vMerge w:val="continue"/>
          </w:tcPr>
          <w:p/>
        </w:tc>
        <w:tc>
          <w:tcPr>
            <w:tcW w:w="1134" w:type="dxa"/>
            <w:vAlign w:val="center"/>
          </w:tcPr>
          <w:p>
            <w:pPr>
              <w:pStyle w:val="10"/>
            </w:pPr>
            <w:r>
              <w:rPr>
                <w:rFonts w:hint="eastAsia"/>
              </w:rPr>
              <w:t>小计</w:t>
            </w:r>
          </w:p>
        </w:tc>
        <w:tc>
          <w:tcPr>
            <w:tcW w:w="1134" w:type="dxa"/>
            <w:vAlign w:val="center"/>
          </w:tcPr>
          <w:p>
            <w:pPr>
              <w:pStyle w:val="10"/>
            </w:pPr>
            <w:r>
              <w:rPr>
                <w:rFonts w:hint="eastAsia"/>
              </w:rPr>
              <w:t>财政拨款</w:t>
            </w:r>
            <w:r>
              <w:t xml:space="preserve"> </w:t>
            </w:r>
            <w:r>
              <w:rPr>
                <w:rFonts w:hint="eastAsia"/>
              </w:rPr>
              <w:t>收入</w:t>
            </w:r>
          </w:p>
        </w:tc>
        <w:tc>
          <w:tcPr>
            <w:tcW w:w="1134" w:type="dxa"/>
            <w:vAlign w:val="center"/>
          </w:tcPr>
          <w:p>
            <w:pPr>
              <w:pStyle w:val="10"/>
            </w:pPr>
            <w:r>
              <w:rPr>
                <w:rFonts w:hint="eastAsia"/>
              </w:rPr>
              <w:t>财政专户</w:t>
            </w:r>
            <w:r>
              <w:t xml:space="preserve"> </w:t>
            </w:r>
            <w:r>
              <w:rPr>
                <w:rFonts w:hint="eastAsia"/>
              </w:rPr>
              <w:t>收入</w:t>
            </w:r>
          </w:p>
        </w:tc>
        <w:tc>
          <w:tcPr>
            <w:tcW w:w="1134" w:type="dxa"/>
            <w:vAlign w:val="center"/>
          </w:tcPr>
          <w:p>
            <w:pPr>
              <w:pStyle w:val="10"/>
            </w:pPr>
            <w:r>
              <w:rPr>
                <w:rFonts w:hint="eastAsia"/>
              </w:rPr>
              <w:t>事业收入</w:t>
            </w:r>
          </w:p>
        </w:tc>
        <w:tc>
          <w:tcPr>
            <w:tcW w:w="1134" w:type="dxa"/>
            <w:vAlign w:val="center"/>
          </w:tcPr>
          <w:p>
            <w:pPr>
              <w:pStyle w:val="10"/>
            </w:pPr>
            <w:r>
              <w:rPr>
                <w:rFonts w:hint="eastAsia"/>
              </w:rPr>
              <w:t>经营收入</w:t>
            </w:r>
          </w:p>
        </w:tc>
        <w:tc>
          <w:tcPr>
            <w:tcW w:w="1134" w:type="dxa"/>
            <w:vAlign w:val="center"/>
          </w:tcPr>
          <w:p>
            <w:pPr>
              <w:pStyle w:val="10"/>
            </w:pPr>
            <w:r>
              <w:rPr>
                <w:rFonts w:hint="eastAsia"/>
              </w:rPr>
              <w:t>上级补助收入</w:t>
            </w:r>
          </w:p>
        </w:tc>
        <w:tc>
          <w:tcPr>
            <w:tcW w:w="1134" w:type="dxa"/>
            <w:vAlign w:val="center"/>
          </w:tcPr>
          <w:p>
            <w:pPr>
              <w:pStyle w:val="10"/>
            </w:pPr>
            <w:r>
              <w:rPr>
                <w:rFonts w:hint="eastAsia"/>
              </w:rPr>
              <w:t>附属单位上缴收入</w:t>
            </w:r>
          </w:p>
        </w:tc>
        <w:tc>
          <w:tcPr>
            <w:tcW w:w="1134" w:type="dxa"/>
            <w:vAlign w:val="center"/>
          </w:tcPr>
          <w:p>
            <w:pPr>
              <w:pStyle w:val="10"/>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rPr>
                <w:rFonts w:hint="eastAsia"/>
              </w:rP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6"/>
            </w:pPr>
          </w:p>
        </w:tc>
        <w:tc>
          <w:tcPr>
            <w:tcW w:w="1559" w:type="dxa"/>
            <w:vAlign w:val="center"/>
          </w:tcPr>
          <w:p>
            <w:pPr>
              <w:pStyle w:val="14"/>
            </w:pPr>
            <w:r>
              <w:rPr>
                <w:rFonts w:hint="eastAsia"/>
              </w:rPr>
              <w:t>合计</w:t>
            </w:r>
          </w:p>
        </w:tc>
        <w:tc>
          <w:tcPr>
            <w:tcW w:w="1134" w:type="dxa"/>
            <w:vAlign w:val="center"/>
          </w:tcPr>
          <w:p>
            <w:pPr>
              <w:pStyle w:val="15"/>
            </w:pPr>
            <w:r>
              <w:t>828.65</w:t>
            </w:r>
          </w:p>
        </w:tc>
        <w:tc>
          <w:tcPr>
            <w:tcW w:w="1134" w:type="dxa"/>
            <w:vAlign w:val="center"/>
          </w:tcPr>
          <w:p>
            <w:pPr>
              <w:pStyle w:val="15"/>
            </w:pPr>
            <w:r>
              <w:t>828.65</w:t>
            </w:r>
          </w:p>
        </w:tc>
        <w:tc>
          <w:tcPr>
            <w:tcW w:w="1134" w:type="dxa"/>
            <w:vAlign w:val="center"/>
          </w:tcPr>
          <w:p>
            <w:pPr>
              <w:pStyle w:val="15"/>
            </w:pPr>
            <w:r>
              <w:t>828.65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2"/>
            </w:pPr>
            <w:r>
              <w:t>213</w:t>
            </w:r>
          </w:p>
        </w:tc>
        <w:tc>
          <w:tcPr>
            <w:tcW w:w="1559" w:type="dxa"/>
            <w:vAlign w:val="center"/>
          </w:tcPr>
          <w:p>
            <w:pPr>
              <w:pStyle w:val="12"/>
            </w:pPr>
            <w:r>
              <w:rPr>
                <w:rFonts w:hint="eastAsia"/>
              </w:rPr>
              <w:t>农林水支出</w:t>
            </w:r>
          </w:p>
        </w:tc>
        <w:tc>
          <w:tcPr>
            <w:tcW w:w="1134" w:type="dxa"/>
            <w:vAlign w:val="center"/>
          </w:tcPr>
          <w:p>
            <w:pPr>
              <w:pStyle w:val="13"/>
            </w:pPr>
            <w:r>
              <w:t>828.65</w:t>
            </w:r>
          </w:p>
        </w:tc>
        <w:tc>
          <w:tcPr>
            <w:tcW w:w="1134" w:type="dxa"/>
            <w:vAlign w:val="center"/>
          </w:tcPr>
          <w:p>
            <w:pPr>
              <w:pStyle w:val="13"/>
            </w:pPr>
            <w:r>
              <w:t>828.65</w:t>
            </w:r>
          </w:p>
        </w:tc>
        <w:tc>
          <w:tcPr>
            <w:tcW w:w="1134" w:type="dxa"/>
            <w:vAlign w:val="center"/>
          </w:tcPr>
          <w:p>
            <w:pPr>
              <w:pStyle w:val="13"/>
            </w:pPr>
            <w:r>
              <w:t>828.65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2"/>
            </w:pPr>
            <w:r>
              <w:t>21303</w:t>
            </w:r>
          </w:p>
        </w:tc>
        <w:tc>
          <w:tcPr>
            <w:tcW w:w="1559" w:type="dxa"/>
            <w:vAlign w:val="center"/>
          </w:tcPr>
          <w:p>
            <w:pPr>
              <w:pStyle w:val="12"/>
            </w:pPr>
            <w:r>
              <w:rPr>
                <w:rFonts w:hint="eastAsia"/>
              </w:rPr>
              <w:t>水利</w:t>
            </w:r>
          </w:p>
        </w:tc>
        <w:tc>
          <w:tcPr>
            <w:tcW w:w="1134" w:type="dxa"/>
            <w:vAlign w:val="center"/>
          </w:tcPr>
          <w:p>
            <w:pPr>
              <w:pStyle w:val="13"/>
            </w:pPr>
            <w:r>
              <w:t>828.65</w:t>
            </w:r>
          </w:p>
        </w:tc>
        <w:tc>
          <w:tcPr>
            <w:tcW w:w="1134" w:type="dxa"/>
            <w:vAlign w:val="center"/>
          </w:tcPr>
          <w:p>
            <w:pPr>
              <w:pStyle w:val="13"/>
            </w:pPr>
            <w:r>
              <w:t>828.65</w:t>
            </w:r>
          </w:p>
        </w:tc>
        <w:tc>
          <w:tcPr>
            <w:tcW w:w="1134" w:type="dxa"/>
            <w:vAlign w:val="center"/>
          </w:tcPr>
          <w:p>
            <w:pPr>
              <w:pStyle w:val="13"/>
            </w:pPr>
            <w:r>
              <w:t>828.65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2"/>
            </w:pPr>
            <w:r>
              <w:t>2130399</w:t>
            </w:r>
          </w:p>
        </w:tc>
        <w:tc>
          <w:tcPr>
            <w:tcW w:w="1559" w:type="dxa"/>
            <w:vAlign w:val="center"/>
          </w:tcPr>
          <w:p>
            <w:pPr>
              <w:pStyle w:val="12"/>
            </w:pPr>
            <w:r>
              <w:rPr>
                <w:rFonts w:hint="eastAsia"/>
              </w:rPr>
              <w:t>其他水利支出</w:t>
            </w:r>
          </w:p>
        </w:tc>
        <w:tc>
          <w:tcPr>
            <w:tcW w:w="1134" w:type="dxa"/>
            <w:vAlign w:val="center"/>
          </w:tcPr>
          <w:p>
            <w:pPr>
              <w:pStyle w:val="13"/>
            </w:pPr>
            <w:r>
              <w:t>828.65</w:t>
            </w:r>
          </w:p>
        </w:tc>
        <w:tc>
          <w:tcPr>
            <w:tcW w:w="1134" w:type="dxa"/>
            <w:vAlign w:val="center"/>
          </w:tcPr>
          <w:p>
            <w:pPr>
              <w:pStyle w:val="13"/>
            </w:pPr>
            <w:r>
              <w:t>828.65</w:t>
            </w:r>
          </w:p>
        </w:tc>
        <w:tc>
          <w:tcPr>
            <w:tcW w:w="1134" w:type="dxa"/>
            <w:vAlign w:val="center"/>
          </w:tcPr>
          <w:p>
            <w:pPr>
              <w:pStyle w:val="13"/>
            </w:pPr>
            <w:r>
              <w:t>828.65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5"/>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2722" w:type="dxa"/>
            <w:gridSpan w:val="2"/>
            <w:tcBorders>
              <w:top w:val="single" w:color="FFFFFF" w:sz="6" w:space="0"/>
              <w:left w:val="single" w:color="FFFFFF" w:sz="6" w:space="0"/>
              <w:right w:val="single" w:color="FFFFFF" w:sz="6" w:space="0"/>
            </w:tcBorders>
            <w:vAlign w:val="center"/>
          </w:tcPr>
          <w:p>
            <w:pPr>
              <w:pStyle w:val="8"/>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rPr>
                <w:rFonts w:hint="eastAsia"/>
              </w:rPr>
              <w:t>序号</w:t>
            </w:r>
          </w:p>
        </w:tc>
        <w:tc>
          <w:tcPr>
            <w:tcW w:w="5528" w:type="dxa"/>
            <w:gridSpan w:val="2"/>
            <w:vAlign w:val="center"/>
          </w:tcPr>
          <w:p>
            <w:pPr>
              <w:pStyle w:val="10"/>
            </w:pPr>
            <w:r>
              <w:rPr>
                <w:rFonts w:hint="eastAsia"/>
              </w:rPr>
              <w:t>功能分类科目</w:t>
            </w:r>
          </w:p>
        </w:tc>
        <w:tc>
          <w:tcPr>
            <w:tcW w:w="1361" w:type="dxa"/>
            <w:vMerge w:val="restart"/>
            <w:vAlign w:val="center"/>
          </w:tcPr>
          <w:p>
            <w:pPr>
              <w:pStyle w:val="10"/>
            </w:pPr>
            <w:r>
              <w:rPr>
                <w:rFonts w:hint="eastAsia"/>
              </w:rPr>
              <w:t>合计</w:t>
            </w:r>
          </w:p>
        </w:tc>
        <w:tc>
          <w:tcPr>
            <w:tcW w:w="1361" w:type="dxa"/>
            <w:vMerge w:val="restart"/>
            <w:vAlign w:val="center"/>
          </w:tcPr>
          <w:p>
            <w:pPr>
              <w:pStyle w:val="10"/>
            </w:pPr>
            <w:r>
              <w:rPr>
                <w:rFonts w:hint="eastAsia"/>
              </w:rPr>
              <w:t>基本支出</w:t>
            </w:r>
          </w:p>
        </w:tc>
        <w:tc>
          <w:tcPr>
            <w:tcW w:w="1361" w:type="dxa"/>
            <w:vMerge w:val="restart"/>
            <w:vAlign w:val="center"/>
          </w:tcPr>
          <w:p>
            <w:pPr>
              <w:pStyle w:val="10"/>
            </w:pPr>
            <w:r>
              <w:rPr>
                <w:rFonts w:hint="eastAsia"/>
              </w:rPr>
              <w:t>项目支出</w:t>
            </w:r>
          </w:p>
        </w:tc>
        <w:tc>
          <w:tcPr>
            <w:tcW w:w="1361" w:type="dxa"/>
            <w:vMerge w:val="restart"/>
            <w:vAlign w:val="center"/>
          </w:tcPr>
          <w:p>
            <w:pPr>
              <w:pStyle w:val="10"/>
            </w:pPr>
            <w:r>
              <w:rPr>
                <w:rFonts w:hint="eastAsia"/>
              </w:rPr>
              <w:t>经营支出</w:t>
            </w:r>
          </w:p>
        </w:tc>
        <w:tc>
          <w:tcPr>
            <w:tcW w:w="1361" w:type="dxa"/>
            <w:vMerge w:val="restart"/>
            <w:vAlign w:val="center"/>
          </w:tcPr>
          <w:p>
            <w:pPr>
              <w:pStyle w:val="10"/>
            </w:pPr>
            <w:r>
              <w:rPr>
                <w:rFonts w:hint="eastAsia"/>
              </w:rPr>
              <w:t>上解上级</w:t>
            </w:r>
            <w:r>
              <w:t xml:space="preserve">     </w:t>
            </w:r>
            <w:r>
              <w:rPr>
                <w:rFonts w:hint="eastAsia"/>
              </w:rPr>
              <w:t>支出</w:t>
            </w:r>
          </w:p>
        </w:tc>
        <w:tc>
          <w:tcPr>
            <w:tcW w:w="1361" w:type="dxa"/>
            <w:vMerge w:val="restart"/>
            <w:vAlign w:val="center"/>
          </w:tcPr>
          <w:p>
            <w:pPr>
              <w:pStyle w:val="10"/>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rPr>
                <w:rFonts w:hint="eastAsia"/>
              </w:rPr>
              <w:t>科目</w:t>
            </w:r>
            <w:r>
              <w:t xml:space="preserve">    </w:t>
            </w:r>
            <w:r>
              <w:rPr>
                <w:rFonts w:hint="eastAsia"/>
              </w:rPr>
              <w:t>编码</w:t>
            </w:r>
          </w:p>
        </w:tc>
        <w:tc>
          <w:tcPr>
            <w:tcW w:w="4536" w:type="dxa"/>
            <w:vAlign w:val="center"/>
          </w:tcPr>
          <w:p>
            <w:pPr>
              <w:pStyle w:val="10"/>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rPr>
                <w:rFonts w:hint="eastAsia"/>
              </w:rP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6"/>
            </w:pPr>
          </w:p>
        </w:tc>
        <w:tc>
          <w:tcPr>
            <w:tcW w:w="4536" w:type="dxa"/>
            <w:vAlign w:val="center"/>
          </w:tcPr>
          <w:p>
            <w:pPr>
              <w:pStyle w:val="14"/>
            </w:pPr>
            <w:r>
              <w:rPr>
                <w:rFonts w:hint="eastAsia"/>
              </w:rPr>
              <w:t>合计</w:t>
            </w:r>
          </w:p>
        </w:tc>
        <w:tc>
          <w:tcPr>
            <w:tcW w:w="1361" w:type="dxa"/>
            <w:vAlign w:val="center"/>
          </w:tcPr>
          <w:p>
            <w:pPr>
              <w:pStyle w:val="15"/>
            </w:pPr>
            <w:r>
              <w:t>828.65</w:t>
            </w:r>
          </w:p>
        </w:tc>
        <w:tc>
          <w:tcPr>
            <w:tcW w:w="1361" w:type="dxa"/>
            <w:vAlign w:val="center"/>
          </w:tcPr>
          <w:p>
            <w:pPr>
              <w:pStyle w:val="15"/>
            </w:pPr>
            <w:r>
              <w:t>828.65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2"/>
            </w:pPr>
            <w:r>
              <w:t>213</w:t>
            </w:r>
          </w:p>
        </w:tc>
        <w:tc>
          <w:tcPr>
            <w:tcW w:w="4536" w:type="dxa"/>
            <w:vAlign w:val="center"/>
          </w:tcPr>
          <w:p>
            <w:pPr>
              <w:pStyle w:val="12"/>
            </w:pPr>
            <w:r>
              <w:rPr>
                <w:rFonts w:hint="eastAsia"/>
              </w:rPr>
              <w:t>农林水支出</w:t>
            </w:r>
          </w:p>
        </w:tc>
        <w:tc>
          <w:tcPr>
            <w:tcW w:w="1361" w:type="dxa"/>
            <w:vAlign w:val="center"/>
          </w:tcPr>
          <w:p>
            <w:pPr>
              <w:pStyle w:val="13"/>
            </w:pPr>
            <w:r>
              <w:t>828.65</w:t>
            </w:r>
          </w:p>
        </w:tc>
        <w:tc>
          <w:tcPr>
            <w:tcW w:w="1361" w:type="dxa"/>
            <w:vAlign w:val="center"/>
          </w:tcPr>
          <w:p>
            <w:pPr>
              <w:pStyle w:val="13"/>
            </w:pPr>
            <w:r>
              <w:t>828.65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2"/>
            </w:pPr>
            <w:r>
              <w:t>21303</w:t>
            </w:r>
          </w:p>
        </w:tc>
        <w:tc>
          <w:tcPr>
            <w:tcW w:w="4536" w:type="dxa"/>
            <w:vAlign w:val="center"/>
          </w:tcPr>
          <w:p>
            <w:pPr>
              <w:pStyle w:val="12"/>
            </w:pPr>
            <w:r>
              <w:rPr>
                <w:rFonts w:hint="eastAsia"/>
              </w:rPr>
              <w:t>水利</w:t>
            </w:r>
          </w:p>
        </w:tc>
        <w:tc>
          <w:tcPr>
            <w:tcW w:w="1361" w:type="dxa"/>
            <w:vAlign w:val="center"/>
          </w:tcPr>
          <w:p>
            <w:pPr>
              <w:pStyle w:val="13"/>
            </w:pPr>
            <w:r>
              <w:t>828.65</w:t>
            </w:r>
          </w:p>
        </w:tc>
        <w:tc>
          <w:tcPr>
            <w:tcW w:w="1361" w:type="dxa"/>
            <w:vAlign w:val="center"/>
          </w:tcPr>
          <w:p>
            <w:pPr>
              <w:pStyle w:val="13"/>
            </w:pPr>
            <w:r>
              <w:t>828.65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2"/>
            </w:pPr>
            <w:r>
              <w:t>2130399</w:t>
            </w:r>
          </w:p>
        </w:tc>
        <w:tc>
          <w:tcPr>
            <w:tcW w:w="4536" w:type="dxa"/>
            <w:vAlign w:val="center"/>
          </w:tcPr>
          <w:p>
            <w:pPr>
              <w:pStyle w:val="12"/>
            </w:pPr>
            <w:r>
              <w:rPr>
                <w:rFonts w:hint="eastAsia"/>
              </w:rPr>
              <w:t>其他水利支出</w:t>
            </w:r>
          </w:p>
        </w:tc>
        <w:tc>
          <w:tcPr>
            <w:tcW w:w="1361" w:type="dxa"/>
            <w:vAlign w:val="center"/>
          </w:tcPr>
          <w:p>
            <w:pPr>
              <w:pStyle w:val="13"/>
            </w:pPr>
            <w:r>
              <w:t>828.65</w:t>
            </w:r>
          </w:p>
        </w:tc>
        <w:tc>
          <w:tcPr>
            <w:tcW w:w="1361" w:type="dxa"/>
            <w:vAlign w:val="center"/>
          </w:tcPr>
          <w:p>
            <w:pPr>
              <w:pStyle w:val="13"/>
            </w:pPr>
            <w:r>
              <w:t>828.65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3402" w:type="dxa"/>
            <w:tcBorders>
              <w:top w:val="single" w:color="FFFFFF" w:sz="6" w:space="0"/>
              <w:left w:val="single" w:color="FFFFFF" w:sz="6" w:space="0"/>
              <w:right w:val="single" w:color="FFFFFF" w:sz="6" w:space="0"/>
            </w:tcBorders>
            <w:vAlign w:val="center"/>
          </w:tcPr>
          <w:p>
            <w:pPr>
              <w:pStyle w:val="8"/>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rPr>
                <w:rFonts w:hint="eastAsia"/>
              </w:rPr>
              <w:t>序号</w:t>
            </w:r>
          </w:p>
        </w:tc>
        <w:tc>
          <w:tcPr>
            <w:tcW w:w="4876" w:type="dxa"/>
            <w:gridSpan w:val="2"/>
            <w:vAlign w:val="center"/>
          </w:tcPr>
          <w:p>
            <w:pPr>
              <w:pStyle w:val="10"/>
            </w:pPr>
            <w:r>
              <w:rPr>
                <w:rFonts w:hint="eastAsia"/>
              </w:rPr>
              <w:t>收入</w:t>
            </w:r>
          </w:p>
        </w:tc>
        <w:tc>
          <w:tcPr>
            <w:tcW w:w="9298" w:type="dxa"/>
            <w:gridSpan w:val="5"/>
            <w:vAlign w:val="center"/>
          </w:tcPr>
          <w:p>
            <w:pPr>
              <w:pStyle w:val="10"/>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rPr>
                <w:rFonts w:hint="eastAsia"/>
              </w:rPr>
              <w:t>项</w:t>
            </w:r>
            <w:r>
              <w:t xml:space="preserve">  </w:t>
            </w:r>
            <w:r>
              <w:rPr>
                <w:rFonts w:hint="eastAsia"/>
              </w:rPr>
              <w:t>目</w:t>
            </w:r>
          </w:p>
        </w:tc>
        <w:tc>
          <w:tcPr>
            <w:tcW w:w="1474" w:type="dxa"/>
            <w:vAlign w:val="center"/>
          </w:tcPr>
          <w:p>
            <w:pPr>
              <w:pStyle w:val="10"/>
            </w:pPr>
            <w:r>
              <w:rPr>
                <w:rFonts w:hint="eastAsia"/>
              </w:rPr>
              <w:t>金额</w:t>
            </w:r>
          </w:p>
        </w:tc>
        <w:tc>
          <w:tcPr>
            <w:tcW w:w="3402" w:type="dxa"/>
            <w:vAlign w:val="center"/>
          </w:tcPr>
          <w:p>
            <w:pPr>
              <w:pStyle w:val="10"/>
            </w:pPr>
            <w:r>
              <w:rPr>
                <w:rFonts w:hint="eastAsia"/>
              </w:rPr>
              <w:t>项</w:t>
            </w:r>
            <w:r>
              <w:t xml:space="preserve">  </w:t>
            </w:r>
            <w:r>
              <w:rPr>
                <w:rFonts w:hint="eastAsia"/>
              </w:rPr>
              <w:t>目</w:t>
            </w:r>
          </w:p>
        </w:tc>
        <w:tc>
          <w:tcPr>
            <w:tcW w:w="1474" w:type="dxa"/>
            <w:vAlign w:val="center"/>
          </w:tcPr>
          <w:p>
            <w:pPr>
              <w:pStyle w:val="10"/>
            </w:pPr>
            <w:r>
              <w:rPr>
                <w:rFonts w:hint="eastAsia"/>
              </w:rPr>
              <w:t>合计</w:t>
            </w:r>
          </w:p>
        </w:tc>
        <w:tc>
          <w:tcPr>
            <w:tcW w:w="1474" w:type="dxa"/>
            <w:vAlign w:val="center"/>
          </w:tcPr>
          <w:p>
            <w:pPr>
              <w:pStyle w:val="10"/>
            </w:pPr>
            <w:r>
              <w:rPr>
                <w:rFonts w:hint="eastAsia"/>
              </w:rPr>
              <w:t>一般公共预算财政拨款</w:t>
            </w:r>
          </w:p>
        </w:tc>
        <w:tc>
          <w:tcPr>
            <w:tcW w:w="1474" w:type="dxa"/>
            <w:vAlign w:val="center"/>
          </w:tcPr>
          <w:p>
            <w:pPr>
              <w:pStyle w:val="10"/>
            </w:pPr>
            <w:r>
              <w:rPr>
                <w:rFonts w:hint="eastAsia"/>
              </w:rPr>
              <w:t>政府性基金预算财政</w:t>
            </w:r>
            <w:r>
              <w:t xml:space="preserve">    </w:t>
            </w:r>
            <w:r>
              <w:rPr>
                <w:rFonts w:hint="eastAsia"/>
              </w:rPr>
              <w:t>拨款</w:t>
            </w:r>
          </w:p>
        </w:tc>
        <w:tc>
          <w:tcPr>
            <w:tcW w:w="1474" w:type="dxa"/>
            <w:vAlign w:val="center"/>
          </w:tcPr>
          <w:p>
            <w:pPr>
              <w:pStyle w:val="10"/>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rPr>
                <w:rFonts w:hint="eastAsia"/>
              </w:rP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2"/>
            </w:pPr>
            <w:r>
              <w:rPr>
                <w:rFonts w:hint="eastAsia"/>
              </w:rPr>
              <w:t>一、一般公共预算拨款</w:t>
            </w:r>
          </w:p>
        </w:tc>
        <w:tc>
          <w:tcPr>
            <w:tcW w:w="1474" w:type="dxa"/>
            <w:vAlign w:val="center"/>
          </w:tcPr>
          <w:p>
            <w:pPr>
              <w:pStyle w:val="13"/>
            </w:pPr>
            <w:r>
              <w:t>828.65</w:t>
            </w:r>
          </w:p>
        </w:tc>
        <w:tc>
          <w:tcPr>
            <w:tcW w:w="3402" w:type="dxa"/>
            <w:vAlign w:val="center"/>
          </w:tcPr>
          <w:p>
            <w:pPr>
              <w:pStyle w:val="12"/>
            </w:pPr>
            <w:r>
              <w:rPr>
                <w:rFonts w:hint="eastAsia"/>
              </w:rP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2"/>
            </w:pPr>
            <w:r>
              <w:rPr>
                <w:rFonts w:hint="eastAsia"/>
              </w:rPr>
              <w:t>二、政府性基金预算拨款</w:t>
            </w:r>
          </w:p>
        </w:tc>
        <w:tc>
          <w:tcPr>
            <w:tcW w:w="1474" w:type="dxa"/>
            <w:vAlign w:val="center"/>
          </w:tcPr>
          <w:p>
            <w:pPr>
              <w:pStyle w:val="13"/>
            </w:pPr>
          </w:p>
        </w:tc>
        <w:tc>
          <w:tcPr>
            <w:tcW w:w="3402" w:type="dxa"/>
            <w:vAlign w:val="center"/>
          </w:tcPr>
          <w:p>
            <w:pPr>
              <w:pStyle w:val="12"/>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2"/>
            </w:pPr>
            <w:r>
              <w:rPr>
                <w:rFonts w:hint="eastAsia"/>
              </w:rPr>
              <w:t>三、国有资本经营预算拨款</w:t>
            </w:r>
          </w:p>
        </w:tc>
        <w:tc>
          <w:tcPr>
            <w:tcW w:w="1474" w:type="dxa"/>
            <w:vAlign w:val="center"/>
          </w:tcPr>
          <w:p>
            <w:pPr>
              <w:pStyle w:val="13"/>
            </w:pPr>
          </w:p>
        </w:tc>
        <w:tc>
          <w:tcPr>
            <w:tcW w:w="3402" w:type="dxa"/>
            <w:vAlign w:val="center"/>
          </w:tcPr>
          <w:p>
            <w:pPr>
              <w:pStyle w:val="12"/>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十三、农林水支出</w:t>
            </w:r>
          </w:p>
        </w:tc>
        <w:tc>
          <w:tcPr>
            <w:tcW w:w="1474" w:type="dxa"/>
            <w:vAlign w:val="center"/>
          </w:tcPr>
          <w:p>
            <w:pPr>
              <w:pStyle w:val="13"/>
            </w:pPr>
            <w:r>
              <w:t>828.65</w:t>
            </w:r>
          </w:p>
        </w:tc>
        <w:tc>
          <w:tcPr>
            <w:tcW w:w="1474" w:type="dxa"/>
            <w:vAlign w:val="center"/>
          </w:tcPr>
          <w:p>
            <w:pPr>
              <w:pStyle w:val="13"/>
            </w:pPr>
            <w:r>
              <w:t>828.65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4"/>
            </w:pPr>
            <w:r>
              <w:rPr>
                <w:rFonts w:hint="eastAsia"/>
              </w:rPr>
              <w:t>本年收入合计</w:t>
            </w:r>
          </w:p>
        </w:tc>
        <w:tc>
          <w:tcPr>
            <w:tcW w:w="1474" w:type="dxa"/>
            <w:vAlign w:val="center"/>
          </w:tcPr>
          <w:p>
            <w:pPr>
              <w:pStyle w:val="15"/>
            </w:pPr>
            <w:r>
              <w:t>828.65</w:t>
            </w:r>
          </w:p>
        </w:tc>
        <w:tc>
          <w:tcPr>
            <w:tcW w:w="3402" w:type="dxa"/>
            <w:vAlign w:val="center"/>
          </w:tcPr>
          <w:p>
            <w:pPr>
              <w:pStyle w:val="14"/>
            </w:pPr>
            <w:r>
              <w:rPr>
                <w:rFonts w:hint="eastAsia"/>
              </w:rPr>
              <w:t>本年支出合计</w:t>
            </w:r>
          </w:p>
        </w:tc>
        <w:tc>
          <w:tcPr>
            <w:tcW w:w="1474" w:type="dxa"/>
            <w:vAlign w:val="center"/>
          </w:tcPr>
          <w:p>
            <w:pPr>
              <w:pStyle w:val="15"/>
            </w:pPr>
            <w:r>
              <w:t>828.65</w:t>
            </w:r>
          </w:p>
        </w:tc>
        <w:tc>
          <w:tcPr>
            <w:tcW w:w="1474" w:type="dxa"/>
            <w:vAlign w:val="center"/>
          </w:tcPr>
          <w:p>
            <w:pPr>
              <w:pStyle w:val="15"/>
            </w:pPr>
            <w:r>
              <w:t>828.65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rPr>
                <w:rFonts w:hint="eastAsia"/>
              </w:rPr>
              <w:t>年初财政拨款结转和结余</w:t>
            </w:r>
          </w:p>
        </w:tc>
        <w:tc>
          <w:tcPr>
            <w:tcW w:w="1474" w:type="dxa"/>
            <w:vAlign w:val="center"/>
          </w:tcPr>
          <w:p>
            <w:pPr>
              <w:pStyle w:val="13"/>
            </w:pPr>
          </w:p>
        </w:tc>
        <w:tc>
          <w:tcPr>
            <w:tcW w:w="3402" w:type="dxa"/>
            <w:vAlign w:val="center"/>
          </w:tcPr>
          <w:p>
            <w:pPr>
              <w:pStyle w:val="12"/>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2"/>
            </w:pPr>
            <w:r>
              <w:rPr>
                <w:rFonts w:hint="eastAsia"/>
              </w:rPr>
              <w:t>一、一般公共预算拨款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2"/>
            </w:pPr>
            <w:r>
              <w:rPr>
                <w:rFonts w:hint="eastAsia"/>
              </w:rPr>
              <w:t>二、政府性基金预算拨款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2"/>
            </w:pPr>
            <w:r>
              <w:rPr>
                <w:rFonts w:hint="eastAsia"/>
              </w:rPr>
              <w:t>三、国有资本经营预算拨款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4"/>
            </w:pPr>
            <w:r>
              <w:rPr>
                <w:rFonts w:hint="eastAsia"/>
              </w:rPr>
              <w:t>收入总计</w:t>
            </w:r>
          </w:p>
        </w:tc>
        <w:tc>
          <w:tcPr>
            <w:tcW w:w="1474" w:type="dxa"/>
            <w:vAlign w:val="center"/>
          </w:tcPr>
          <w:p>
            <w:pPr>
              <w:pStyle w:val="15"/>
            </w:pPr>
            <w:r>
              <w:t>828.65</w:t>
            </w:r>
          </w:p>
        </w:tc>
        <w:tc>
          <w:tcPr>
            <w:tcW w:w="3402" w:type="dxa"/>
            <w:vAlign w:val="center"/>
          </w:tcPr>
          <w:p>
            <w:pPr>
              <w:pStyle w:val="14"/>
            </w:pPr>
            <w:r>
              <w:rPr>
                <w:rFonts w:hint="eastAsia"/>
              </w:rPr>
              <w:t>支出总计</w:t>
            </w:r>
          </w:p>
        </w:tc>
        <w:tc>
          <w:tcPr>
            <w:tcW w:w="1474" w:type="dxa"/>
            <w:vAlign w:val="center"/>
          </w:tcPr>
          <w:p>
            <w:pPr>
              <w:pStyle w:val="15"/>
            </w:pPr>
            <w:r>
              <w:t>828.65</w:t>
            </w:r>
          </w:p>
        </w:tc>
        <w:tc>
          <w:tcPr>
            <w:tcW w:w="1474" w:type="dxa"/>
            <w:vAlign w:val="center"/>
          </w:tcPr>
          <w:p>
            <w:pPr>
              <w:pStyle w:val="15"/>
            </w:pPr>
            <w:r>
              <w:t>828.65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2551" w:type="dxa"/>
            <w:tcBorders>
              <w:top w:val="single" w:color="FFFFFF" w:sz="6" w:space="0"/>
              <w:left w:val="single" w:color="FFFFFF" w:sz="6" w:space="0"/>
              <w:right w:val="single" w:color="FFFFFF" w:sz="6" w:space="0"/>
            </w:tcBorders>
            <w:vAlign w:val="center"/>
          </w:tcPr>
          <w:p>
            <w:pPr>
              <w:pStyle w:val="8"/>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rPr>
                <w:rFonts w:hint="eastAsia"/>
              </w:rPr>
              <w:t>序号</w:t>
            </w:r>
          </w:p>
        </w:tc>
        <w:tc>
          <w:tcPr>
            <w:tcW w:w="5726" w:type="dxa"/>
            <w:gridSpan w:val="2"/>
            <w:vAlign w:val="center"/>
          </w:tcPr>
          <w:p>
            <w:pPr>
              <w:pStyle w:val="10"/>
            </w:pPr>
            <w:r>
              <w:rPr>
                <w:rFonts w:hint="eastAsia"/>
              </w:rPr>
              <w:t>功能分类科目</w:t>
            </w:r>
          </w:p>
        </w:tc>
        <w:tc>
          <w:tcPr>
            <w:tcW w:w="2551" w:type="dxa"/>
            <w:vMerge w:val="restart"/>
            <w:vAlign w:val="center"/>
          </w:tcPr>
          <w:p>
            <w:pPr>
              <w:pStyle w:val="10"/>
            </w:pPr>
            <w:r>
              <w:rPr>
                <w:rFonts w:hint="eastAsia"/>
              </w:rPr>
              <w:t>合计</w:t>
            </w:r>
          </w:p>
        </w:tc>
        <w:tc>
          <w:tcPr>
            <w:tcW w:w="2551" w:type="dxa"/>
            <w:vMerge w:val="restart"/>
            <w:vAlign w:val="center"/>
          </w:tcPr>
          <w:p>
            <w:pPr>
              <w:pStyle w:val="10"/>
            </w:pPr>
            <w:r>
              <w:rPr>
                <w:rFonts w:hint="eastAsia"/>
              </w:rPr>
              <w:t>基本支出</w:t>
            </w:r>
          </w:p>
        </w:tc>
        <w:tc>
          <w:tcPr>
            <w:tcW w:w="2551" w:type="dxa"/>
            <w:vMerge w:val="restart"/>
            <w:vAlign w:val="center"/>
          </w:tcPr>
          <w:p>
            <w:pPr>
              <w:pStyle w:val="10"/>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rPr>
                <w:rFonts w:hint="eastAsia"/>
              </w:rPr>
              <w:t>科目编码</w:t>
            </w:r>
          </w:p>
        </w:tc>
        <w:tc>
          <w:tcPr>
            <w:tcW w:w="4535" w:type="dxa"/>
            <w:vAlign w:val="center"/>
          </w:tcPr>
          <w:p>
            <w:pPr>
              <w:pStyle w:val="10"/>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rPr>
                <w:rFonts w:hint="eastAsia"/>
              </w:rP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rPr>
                <w:rFonts w:hint="eastAsia"/>
              </w:rPr>
              <w:t>合计</w:t>
            </w:r>
          </w:p>
        </w:tc>
        <w:tc>
          <w:tcPr>
            <w:tcW w:w="2551" w:type="dxa"/>
            <w:vAlign w:val="center"/>
          </w:tcPr>
          <w:p>
            <w:pPr>
              <w:pStyle w:val="15"/>
            </w:pPr>
            <w:r>
              <w:t>828.65</w:t>
            </w:r>
          </w:p>
        </w:tc>
        <w:tc>
          <w:tcPr>
            <w:tcW w:w="2551" w:type="dxa"/>
            <w:vAlign w:val="center"/>
          </w:tcPr>
          <w:p>
            <w:pPr>
              <w:pStyle w:val="15"/>
            </w:pPr>
            <w:r>
              <w:t>828.65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213</w:t>
            </w:r>
          </w:p>
        </w:tc>
        <w:tc>
          <w:tcPr>
            <w:tcW w:w="4535" w:type="dxa"/>
            <w:vAlign w:val="center"/>
          </w:tcPr>
          <w:p>
            <w:pPr>
              <w:pStyle w:val="12"/>
            </w:pPr>
            <w:r>
              <w:rPr>
                <w:rFonts w:hint="eastAsia"/>
              </w:rPr>
              <w:t>农林水支出</w:t>
            </w:r>
          </w:p>
        </w:tc>
        <w:tc>
          <w:tcPr>
            <w:tcW w:w="2551" w:type="dxa"/>
            <w:vAlign w:val="center"/>
          </w:tcPr>
          <w:p>
            <w:pPr>
              <w:pStyle w:val="13"/>
            </w:pPr>
            <w:r>
              <w:t>828.65</w:t>
            </w:r>
          </w:p>
        </w:tc>
        <w:tc>
          <w:tcPr>
            <w:tcW w:w="2551" w:type="dxa"/>
            <w:vAlign w:val="center"/>
          </w:tcPr>
          <w:p>
            <w:pPr>
              <w:pStyle w:val="13"/>
            </w:pPr>
            <w:r>
              <w:t>828.65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21303</w:t>
            </w:r>
          </w:p>
        </w:tc>
        <w:tc>
          <w:tcPr>
            <w:tcW w:w="4535" w:type="dxa"/>
            <w:vAlign w:val="center"/>
          </w:tcPr>
          <w:p>
            <w:pPr>
              <w:pStyle w:val="12"/>
            </w:pPr>
            <w:r>
              <w:rPr>
                <w:rFonts w:hint="eastAsia"/>
              </w:rPr>
              <w:t>水利</w:t>
            </w:r>
          </w:p>
        </w:tc>
        <w:tc>
          <w:tcPr>
            <w:tcW w:w="2551" w:type="dxa"/>
            <w:vAlign w:val="center"/>
          </w:tcPr>
          <w:p>
            <w:pPr>
              <w:pStyle w:val="13"/>
            </w:pPr>
            <w:r>
              <w:t>828.65</w:t>
            </w:r>
          </w:p>
        </w:tc>
        <w:tc>
          <w:tcPr>
            <w:tcW w:w="2551" w:type="dxa"/>
            <w:vAlign w:val="center"/>
          </w:tcPr>
          <w:p>
            <w:pPr>
              <w:pStyle w:val="13"/>
            </w:pPr>
            <w:r>
              <w:t>828.65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2130399</w:t>
            </w:r>
          </w:p>
        </w:tc>
        <w:tc>
          <w:tcPr>
            <w:tcW w:w="4535" w:type="dxa"/>
            <w:vAlign w:val="center"/>
          </w:tcPr>
          <w:p>
            <w:pPr>
              <w:pStyle w:val="12"/>
            </w:pPr>
            <w:r>
              <w:rPr>
                <w:rFonts w:hint="eastAsia"/>
              </w:rPr>
              <w:t>其他水利支出</w:t>
            </w:r>
          </w:p>
        </w:tc>
        <w:tc>
          <w:tcPr>
            <w:tcW w:w="2551" w:type="dxa"/>
            <w:vAlign w:val="center"/>
          </w:tcPr>
          <w:p>
            <w:pPr>
              <w:pStyle w:val="13"/>
            </w:pPr>
            <w:r>
              <w:t>828.65</w:t>
            </w:r>
          </w:p>
        </w:tc>
        <w:tc>
          <w:tcPr>
            <w:tcW w:w="2551" w:type="dxa"/>
            <w:vAlign w:val="center"/>
          </w:tcPr>
          <w:p>
            <w:pPr>
              <w:pStyle w:val="13"/>
            </w:pPr>
            <w:r>
              <w:t>828.65</w:t>
            </w:r>
          </w:p>
        </w:tc>
        <w:tc>
          <w:tcPr>
            <w:tcW w:w="255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5"/>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2551" w:type="dxa"/>
            <w:tcBorders>
              <w:top w:val="single" w:color="FFFFFF" w:sz="6" w:space="0"/>
              <w:left w:val="single" w:color="FFFFFF" w:sz="6" w:space="0"/>
              <w:right w:val="single" w:color="FFFFFF" w:sz="6" w:space="0"/>
            </w:tcBorders>
            <w:vAlign w:val="center"/>
          </w:tcPr>
          <w:p>
            <w:pPr>
              <w:pStyle w:val="8"/>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rPr>
                <w:rFonts w:hint="eastAsia"/>
              </w:rPr>
              <w:t>序号</w:t>
            </w:r>
          </w:p>
        </w:tc>
        <w:tc>
          <w:tcPr>
            <w:tcW w:w="5726" w:type="dxa"/>
            <w:gridSpan w:val="2"/>
            <w:vAlign w:val="center"/>
          </w:tcPr>
          <w:p>
            <w:pPr>
              <w:pStyle w:val="10"/>
            </w:pPr>
            <w:r>
              <w:rPr>
                <w:rFonts w:hint="eastAsia"/>
              </w:rPr>
              <w:t>支出部门经济分类科目</w:t>
            </w:r>
          </w:p>
        </w:tc>
        <w:tc>
          <w:tcPr>
            <w:tcW w:w="7654" w:type="dxa"/>
            <w:gridSpan w:val="3"/>
            <w:vAlign w:val="center"/>
          </w:tcPr>
          <w:p>
            <w:pPr>
              <w:pStyle w:val="10"/>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rPr>
                <w:rFonts w:hint="eastAsia"/>
              </w:rPr>
              <w:t>科目编码</w:t>
            </w:r>
          </w:p>
        </w:tc>
        <w:tc>
          <w:tcPr>
            <w:tcW w:w="4535" w:type="dxa"/>
            <w:vAlign w:val="center"/>
          </w:tcPr>
          <w:p>
            <w:pPr>
              <w:pStyle w:val="10"/>
            </w:pPr>
            <w:r>
              <w:rPr>
                <w:rFonts w:hint="eastAsia"/>
              </w:rPr>
              <w:t>科目名称</w:t>
            </w:r>
          </w:p>
        </w:tc>
        <w:tc>
          <w:tcPr>
            <w:tcW w:w="2551" w:type="dxa"/>
            <w:vAlign w:val="center"/>
          </w:tcPr>
          <w:p>
            <w:pPr>
              <w:pStyle w:val="10"/>
            </w:pPr>
            <w:r>
              <w:rPr>
                <w:rFonts w:hint="eastAsia"/>
              </w:rPr>
              <w:t>合计</w:t>
            </w:r>
          </w:p>
        </w:tc>
        <w:tc>
          <w:tcPr>
            <w:tcW w:w="2551" w:type="dxa"/>
            <w:vAlign w:val="center"/>
          </w:tcPr>
          <w:p>
            <w:pPr>
              <w:pStyle w:val="10"/>
            </w:pPr>
            <w:r>
              <w:rPr>
                <w:rFonts w:hint="eastAsia"/>
              </w:rPr>
              <w:t>人员经费</w:t>
            </w:r>
          </w:p>
        </w:tc>
        <w:tc>
          <w:tcPr>
            <w:tcW w:w="2552" w:type="dxa"/>
            <w:vAlign w:val="center"/>
          </w:tcPr>
          <w:p>
            <w:pPr>
              <w:pStyle w:val="10"/>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rPr>
                <w:rFonts w:hint="eastAsia"/>
              </w:rP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rPr>
                <w:rFonts w:hint="eastAsia"/>
              </w:rPr>
              <w:t>合计</w:t>
            </w:r>
          </w:p>
        </w:tc>
        <w:tc>
          <w:tcPr>
            <w:tcW w:w="2551" w:type="dxa"/>
            <w:vAlign w:val="center"/>
          </w:tcPr>
          <w:p>
            <w:pPr>
              <w:pStyle w:val="15"/>
            </w:pPr>
            <w:r>
              <w:t>828.65</w:t>
            </w:r>
          </w:p>
        </w:tc>
        <w:tc>
          <w:tcPr>
            <w:tcW w:w="2551" w:type="dxa"/>
            <w:vAlign w:val="center"/>
          </w:tcPr>
          <w:p>
            <w:pPr>
              <w:pStyle w:val="15"/>
            </w:pPr>
            <w:r>
              <w:t>828.65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301</w:t>
            </w:r>
          </w:p>
        </w:tc>
        <w:tc>
          <w:tcPr>
            <w:tcW w:w="4535" w:type="dxa"/>
            <w:vAlign w:val="center"/>
          </w:tcPr>
          <w:p>
            <w:pPr>
              <w:pStyle w:val="12"/>
            </w:pPr>
            <w:r>
              <w:rPr>
                <w:rFonts w:hint="eastAsia"/>
              </w:rPr>
              <w:t>工资福利支出</w:t>
            </w:r>
          </w:p>
        </w:tc>
        <w:tc>
          <w:tcPr>
            <w:tcW w:w="2551" w:type="dxa"/>
            <w:vAlign w:val="center"/>
          </w:tcPr>
          <w:p>
            <w:pPr>
              <w:pStyle w:val="13"/>
            </w:pPr>
            <w:r>
              <w:t>612.97</w:t>
            </w:r>
          </w:p>
        </w:tc>
        <w:tc>
          <w:tcPr>
            <w:tcW w:w="2551" w:type="dxa"/>
            <w:vAlign w:val="center"/>
          </w:tcPr>
          <w:p>
            <w:pPr>
              <w:pStyle w:val="13"/>
            </w:pPr>
            <w:r>
              <w:t>612.97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30199</w:t>
            </w:r>
          </w:p>
        </w:tc>
        <w:tc>
          <w:tcPr>
            <w:tcW w:w="4535" w:type="dxa"/>
            <w:vAlign w:val="center"/>
          </w:tcPr>
          <w:p>
            <w:pPr>
              <w:pStyle w:val="12"/>
            </w:pPr>
            <w:r>
              <w:rPr>
                <w:rFonts w:hint="eastAsia"/>
              </w:rPr>
              <w:t>其他工资福利支出</w:t>
            </w:r>
          </w:p>
        </w:tc>
        <w:tc>
          <w:tcPr>
            <w:tcW w:w="2551" w:type="dxa"/>
            <w:vAlign w:val="center"/>
          </w:tcPr>
          <w:p>
            <w:pPr>
              <w:pStyle w:val="13"/>
            </w:pPr>
            <w:r>
              <w:t>612.97</w:t>
            </w:r>
          </w:p>
        </w:tc>
        <w:tc>
          <w:tcPr>
            <w:tcW w:w="2551" w:type="dxa"/>
            <w:vAlign w:val="center"/>
          </w:tcPr>
          <w:p>
            <w:pPr>
              <w:pStyle w:val="13"/>
            </w:pPr>
            <w:r>
              <w:t>612.97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303</w:t>
            </w:r>
          </w:p>
        </w:tc>
        <w:tc>
          <w:tcPr>
            <w:tcW w:w="4535" w:type="dxa"/>
            <w:vAlign w:val="center"/>
          </w:tcPr>
          <w:p>
            <w:pPr>
              <w:pStyle w:val="12"/>
            </w:pPr>
            <w:r>
              <w:rPr>
                <w:rFonts w:hint="eastAsia"/>
              </w:rPr>
              <w:t>对个人和家庭的补助</w:t>
            </w:r>
          </w:p>
        </w:tc>
        <w:tc>
          <w:tcPr>
            <w:tcW w:w="2551" w:type="dxa"/>
            <w:vAlign w:val="center"/>
          </w:tcPr>
          <w:p>
            <w:pPr>
              <w:pStyle w:val="13"/>
            </w:pPr>
            <w:r>
              <w:t>215.68</w:t>
            </w:r>
          </w:p>
        </w:tc>
        <w:tc>
          <w:tcPr>
            <w:tcW w:w="2551" w:type="dxa"/>
            <w:vAlign w:val="center"/>
          </w:tcPr>
          <w:p>
            <w:pPr>
              <w:pStyle w:val="13"/>
            </w:pPr>
            <w:r>
              <w:t>215.68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2"/>
            </w:pPr>
            <w:r>
              <w:t>30302</w:t>
            </w:r>
          </w:p>
        </w:tc>
        <w:tc>
          <w:tcPr>
            <w:tcW w:w="4535" w:type="dxa"/>
            <w:vAlign w:val="center"/>
          </w:tcPr>
          <w:p>
            <w:pPr>
              <w:pStyle w:val="12"/>
            </w:pPr>
            <w:r>
              <w:rPr>
                <w:rFonts w:hint="eastAsia"/>
              </w:rPr>
              <w:t>退休费</w:t>
            </w:r>
          </w:p>
        </w:tc>
        <w:tc>
          <w:tcPr>
            <w:tcW w:w="2551" w:type="dxa"/>
            <w:vAlign w:val="center"/>
          </w:tcPr>
          <w:p>
            <w:pPr>
              <w:pStyle w:val="13"/>
            </w:pPr>
            <w:r>
              <w:t>215.68</w:t>
            </w:r>
          </w:p>
        </w:tc>
        <w:tc>
          <w:tcPr>
            <w:tcW w:w="2551" w:type="dxa"/>
            <w:vAlign w:val="center"/>
          </w:tcPr>
          <w:p>
            <w:pPr>
              <w:pStyle w:val="13"/>
            </w:pPr>
            <w:r>
              <w:t>215.68</w:t>
            </w:r>
          </w:p>
        </w:tc>
        <w:tc>
          <w:tcPr>
            <w:tcW w:w="2552"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2551" w:type="dxa"/>
            <w:tcBorders>
              <w:top w:val="single" w:color="FFFFFF" w:sz="6" w:space="0"/>
              <w:left w:val="single" w:color="FFFFFF" w:sz="6" w:space="0"/>
              <w:right w:val="single" w:color="FFFFFF" w:sz="6" w:space="0"/>
            </w:tcBorders>
            <w:vAlign w:val="center"/>
          </w:tcPr>
          <w:p>
            <w:pPr>
              <w:pStyle w:val="8"/>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rPr>
                <w:rFonts w:hint="eastAsia"/>
              </w:rPr>
              <w:t>序号</w:t>
            </w:r>
          </w:p>
        </w:tc>
        <w:tc>
          <w:tcPr>
            <w:tcW w:w="5726" w:type="dxa"/>
            <w:gridSpan w:val="2"/>
            <w:vAlign w:val="center"/>
          </w:tcPr>
          <w:p>
            <w:pPr>
              <w:pStyle w:val="10"/>
            </w:pPr>
            <w:r>
              <w:rPr>
                <w:rFonts w:hint="eastAsia"/>
              </w:rPr>
              <w:t>功能分类科目</w:t>
            </w:r>
          </w:p>
        </w:tc>
        <w:tc>
          <w:tcPr>
            <w:tcW w:w="2551" w:type="dxa"/>
            <w:vMerge w:val="restart"/>
            <w:vAlign w:val="center"/>
          </w:tcPr>
          <w:p>
            <w:pPr>
              <w:pStyle w:val="10"/>
            </w:pPr>
            <w:r>
              <w:rPr>
                <w:rFonts w:hint="eastAsia"/>
              </w:rPr>
              <w:t>合计</w:t>
            </w:r>
          </w:p>
        </w:tc>
        <w:tc>
          <w:tcPr>
            <w:tcW w:w="2551" w:type="dxa"/>
            <w:vMerge w:val="restart"/>
            <w:vAlign w:val="center"/>
          </w:tcPr>
          <w:p>
            <w:pPr>
              <w:pStyle w:val="10"/>
            </w:pPr>
            <w:r>
              <w:rPr>
                <w:rFonts w:hint="eastAsia"/>
              </w:rPr>
              <w:t>基本支出</w:t>
            </w:r>
          </w:p>
        </w:tc>
        <w:tc>
          <w:tcPr>
            <w:tcW w:w="2551" w:type="dxa"/>
            <w:vMerge w:val="restart"/>
            <w:vAlign w:val="center"/>
          </w:tcPr>
          <w:p>
            <w:pPr>
              <w:pStyle w:val="10"/>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rPr>
                <w:rFonts w:hint="eastAsia"/>
              </w:rPr>
              <w:t>科目编码</w:t>
            </w:r>
          </w:p>
        </w:tc>
        <w:tc>
          <w:tcPr>
            <w:tcW w:w="4535" w:type="dxa"/>
            <w:vAlign w:val="center"/>
          </w:tcPr>
          <w:p>
            <w:pPr>
              <w:pStyle w:val="10"/>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rPr>
                <w:rFonts w:hint="eastAsia"/>
              </w:rP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2551" w:type="dxa"/>
            <w:tcBorders>
              <w:top w:val="single" w:color="FFFFFF" w:sz="6" w:space="0"/>
              <w:left w:val="single" w:color="FFFFFF" w:sz="6" w:space="0"/>
              <w:right w:val="single" w:color="FFFFFF" w:sz="6" w:space="0"/>
            </w:tcBorders>
            <w:vAlign w:val="center"/>
          </w:tcPr>
          <w:p>
            <w:pPr>
              <w:pStyle w:val="8"/>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rPr>
                <w:rFonts w:hint="eastAsia"/>
              </w:rPr>
              <w:t>序号</w:t>
            </w:r>
          </w:p>
        </w:tc>
        <w:tc>
          <w:tcPr>
            <w:tcW w:w="5726" w:type="dxa"/>
            <w:gridSpan w:val="2"/>
            <w:vAlign w:val="center"/>
          </w:tcPr>
          <w:p>
            <w:pPr>
              <w:pStyle w:val="10"/>
            </w:pPr>
            <w:r>
              <w:rPr>
                <w:rFonts w:hint="eastAsia"/>
              </w:rPr>
              <w:t>功能分类科目</w:t>
            </w:r>
          </w:p>
        </w:tc>
        <w:tc>
          <w:tcPr>
            <w:tcW w:w="2551" w:type="dxa"/>
            <w:vMerge w:val="restart"/>
            <w:vAlign w:val="center"/>
          </w:tcPr>
          <w:p>
            <w:pPr>
              <w:pStyle w:val="10"/>
            </w:pPr>
            <w:r>
              <w:rPr>
                <w:rFonts w:hint="eastAsia"/>
              </w:rPr>
              <w:t>合计</w:t>
            </w:r>
          </w:p>
        </w:tc>
        <w:tc>
          <w:tcPr>
            <w:tcW w:w="2551" w:type="dxa"/>
            <w:vMerge w:val="restart"/>
            <w:vAlign w:val="center"/>
          </w:tcPr>
          <w:p>
            <w:pPr>
              <w:pStyle w:val="10"/>
            </w:pPr>
            <w:r>
              <w:rPr>
                <w:rFonts w:hint="eastAsia"/>
              </w:rPr>
              <w:t>基本支出</w:t>
            </w:r>
          </w:p>
        </w:tc>
        <w:tc>
          <w:tcPr>
            <w:tcW w:w="2551" w:type="dxa"/>
            <w:vMerge w:val="restart"/>
            <w:vAlign w:val="center"/>
          </w:tcPr>
          <w:p>
            <w:pPr>
              <w:pStyle w:val="10"/>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rPr>
                <w:rFonts w:hint="eastAsia"/>
              </w:rPr>
              <w:t>科目编码</w:t>
            </w:r>
          </w:p>
        </w:tc>
        <w:tc>
          <w:tcPr>
            <w:tcW w:w="4535" w:type="dxa"/>
            <w:vAlign w:val="center"/>
          </w:tcPr>
          <w:p>
            <w:pPr>
              <w:pStyle w:val="10"/>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rPr>
                <w:rFonts w:hint="eastAsia"/>
              </w:rP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2381" w:type="dxa"/>
            <w:tcBorders>
              <w:top w:val="single" w:color="FFFFFF" w:sz="6" w:space="0"/>
              <w:left w:val="single" w:color="FFFFFF" w:sz="6" w:space="0"/>
              <w:right w:val="single" w:color="FFFFFF" w:sz="6" w:space="0"/>
            </w:tcBorders>
            <w:vAlign w:val="center"/>
          </w:tcPr>
          <w:p>
            <w:pPr>
              <w:pStyle w:val="8"/>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rPr>
                <w:rFonts w:hint="eastAsia"/>
              </w:rPr>
              <w:t>序号</w:t>
            </w:r>
          </w:p>
        </w:tc>
        <w:tc>
          <w:tcPr>
            <w:tcW w:w="3798" w:type="dxa"/>
            <w:vMerge w:val="restart"/>
            <w:vAlign w:val="center"/>
          </w:tcPr>
          <w:p>
            <w:pPr>
              <w:pStyle w:val="10"/>
            </w:pPr>
            <w:r>
              <w:rPr>
                <w:rFonts w:hint="eastAsia"/>
              </w:rPr>
              <w:t>项</w:t>
            </w:r>
            <w:r>
              <w:t xml:space="preserve">  </w:t>
            </w:r>
            <w:r>
              <w:rPr>
                <w:rFonts w:hint="eastAsia"/>
              </w:rPr>
              <w:t>目</w:t>
            </w:r>
          </w:p>
        </w:tc>
        <w:tc>
          <w:tcPr>
            <w:tcW w:w="9525" w:type="dxa"/>
            <w:gridSpan w:val="4"/>
            <w:vAlign w:val="center"/>
          </w:tcPr>
          <w:p>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rPr>
                <w:rFonts w:hint="eastAsia"/>
              </w:rPr>
              <w:t>合计</w:t>
            </w:r>
          </w:p>
        </w:tc>
        <w:tc>
          <w:tcPr>
            <w:tcW w:w="2381" w:type="dxa"/>
            <w:vAlign w:val="center"/>
          </w:tcPr>
          <w:p>
            <w:pPr>
              <w:pStyle w:val="10"/>
            </w:pPr>
            <w:r>
              <w:rPr>
                <w:rFonts w:hint="eastAsia"/>
              </w:rPr>
              <w:t>一般公共预算</w:t>
            </w:r>
            <w:r>
              <w:t xml:space="preserve">              </w:t>
            </w:r>
            <w:r>
              <w:rPr>
                <w:rFonts w:hint="eastAsia"/>
              </w:rPr>
              <w:t>财政拨款</w:t>
            </w:r>
          </w:p>
        </w:tc>
        <w:tc>
          <w:tcPr>
            <w:tcW w:w="2381" w:type="dxa"/>
            <w:vAlign w:val="center"/>
          </w:tcPr>
          <w:p>
            <w:pPr>
              <w:pStyle w:val="10"/>
            </w:pPr>
            <w:r>
              <w:rPr>
                <w:rFonts w:hint="eastAsia"/>
              </w:rPr>
              <w:t>政府性基金</w:t>
            </w:r>
            <w:r>
              <w:t xml:space="preserve">                  </w:t>
            </w:r>
            <w:r>
              <w:rPr>
                <w:rFonts w:hint="eastAsia"/>
              </w:rPr>
              <w:t>预算拨款</w:t>
            </w:r>
          </w:p>
        </w:tc>
        <w:tc>
          <w:tcPr>
            <w:tcW w:w="2381" w:type="dxa"/>
            <w:vAlign w:val="center"/>
          </w:tcPr>
          <w:p>
            <w:pPr>
              <w:pStyle w:val="10"/>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rPr>
                <w:rFonts w:hint="eastAsia"/>
              </w:rP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p>
        </w:tc>
        <w:tc>
          <w:tcPr>
            <w:tcW w:w="3798" w:type="dxa"/>
            <w:vAlign w:val="center"/>
          </w:tcPr>
          <w:p>
            <w:pPr>
              <w:pStyle w:val="12"/>
            </w:pP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pPr>
      <w:r>
        <w:rPr>
          <w:rFonts w:hint="eastAsia" w:ascii="方正小标宋_GBK" w:hAnsi="方正小标宋_GBK" w:eastAsia="方正小标宋_GBK" w:cs="方正小标宋_GBK"/>
          <w:color w:val="000000"/>
          <w:sz w:val="44"/>
        </w:rPr>
        <w:t>霸州市水务局水利工程管理处</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按照《预算法》、《地方预决算公开操作规程》和《关于进一步推进预算公开工作的实施意见》规定，现将霸州市水务局水利工程管理处</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ind w:firstLine="640" w:firstLineChars="200"/>
        <w:rPr>
          <w:rFonts w:ascii="??_GB2312" w:eastAsia="Times New Roman"/>
          <w:color w:val="000000"/>
          <w:sz w:val="32"/>
          <w:szCs w:val="32"/>
        </w:rPr>
      </w:pPr>
      <w:r>
        <w:rPr>
          <w:rFonts w:ascii="??_GB2312" w:eastAsia="Times New Roman"/>
          <w:color w:val="000000"/>
          <w:sz w:val="32"/>
          <w:szCs w:val="32"/>
          <w:lang w:eastAsia="zh-CN"/>
        </w:rPr>
        <w:t>为已建水利工程正常运行提供管理保障，日常维护，机械设备运行管理，运行中安全监测，提供抢险物资储备调拨与经营管理</w:t>
      </w:r>
      <w:r>
        <w:rPr>
          <w:rFonts w:ascii="??_GB2312" w:eastAsia="Times New Roman"/>
          <w:color w:val="000000"/>
          <w:sz w:val="32"/>
          <w:szCs w:val="32"/>
        </w:rPr>
        <w:t>。</w:t>
      </w:r>
    </w:p>
    <w:p>
      <w:pPr>
        <w:pStyle w:val="17"/>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rPr>
                <w:rFonts w:hint="eastAsia"/>
              </w:rPr>
              <w:t>单位名称</w:t>
            </w:r>
          </w:p>
        </w:tc>
        <w:tc>
          <w:tcPr>
            <w:tcW w:w="1843" w:type="dxa"/>
            <w:vAlign w:val="center"/>
          </w:tcPr>
          <w:p>
            <w:pPr>
              <w:pStyle w:val="10"/>
            </w:pPr>
            <w:r>
              <w:rPr>
                <w:rFonts w:hint="eastAsia"/>
              </w:rPr>
              <w:t>单位性质</w:t>
            </w:r>
          </w:p>
        </w:tc>
        <w:tc>
          <w:tcPr>
            <w:tcW w:w="2126" w:type="dxa"/>
            <w:vAlign w:val="center"/>
          </w:tcPr>
          <w:p>
            <w:pPr>
              <w:pStyle w:val="10"/>
            </w:pPr>
            <w:r>
              <w:rPr>
                <w:rFonts w:hint="eastAsia"/>
              </w:rPr>
              <w:t>单位规格</w:t>
            </w:r>
          </w:p>
        </w:tc>
        <w:tc>
          <w:tcPr>
            <w:tcW w:w="3827" w:type="dxa"/>
            <w:vAlign w:val="center"/>
          </w:tcPr>
          <w:p>
            <w:pPr>
              <w:pStyle w:val="10"/>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rPr>
                <w:rFonts w:hint="eastAsia"/>
              </w:rPr>
              <w:t>霸州市水务局水利工程管理处</w:t>
            </w:r>
          </w:p>
        </w:tc>
        <w:tc>
          <w:tcPr>
            <w:tcW w:w="1843" w:type="dxa"/>
            <w:vAlign w:val="center"/>
          </w:tcPr>
          <w:p>
            <w:pPr>
              <w:pStyle w:val="11"/>
            </w:pPr>
            <w:r>
              <w:rPr>
                <w:rFonts w:hint="eastAsia"/>
              </w:rPr>
              <w:t>事业</w:t>
            </w:r>
          </w:p>
        </w:tc>
        <w:tc>
          <w:tcPr>
            <w:tcW w:w="2126" w:type="dxa"/>
            <w:vAlign w:val="center"/>
          </w:tcPr>
          <w:p>
            <w:pPr>
              <w:pStyle w:val="11"/>
            </w:pPr>
            <w:r>
              <w:rPr>
                <w:rFonts w:hint="eastAsia"/>
              </w:rPr>
              <w:t>股级</w:t>
            </w:r>
          </w:p>
        </w:tc>
        <w:tc>
          <w:tcPr>
            <w:tcW w:w="3827" w:type="dxa"/>
            <w:vAlign w:val="center"/>
          </w:tcPr>
          <w:p>
            <w:pPr>
              <w:pStyle w:val="11"/>
            </w:pPr>
            <w:r>
              <w:rPr>
                <w:rFonts w:hint="eastAsia"/>
              </w:rPr>
              <w:t>财政性资金定额或定项补助</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ind w:firstLine="64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1、收入说明</w:t>
      </w:r>
    </w:p>
    <w:p>
      <w:pPr>
        <w:spacing w:line="500" w:lineRule="exact"/>
        <w:ind w:firstLine="560"/>
        <w:rPr>
          <w:rFonts w:eastAsia="方正仿宋_GBK"/>
          <w:color w:val="000000"/>
          <w:sz w:val="28"/>
        </w:rPr>
      </w:pPr>
      <w:r>
        <w:rPr>
          <w:rFonts w:hint="eastAsia" w:eastAsia="方正仿宋_GBK"/>
          <w:color w:val="000000"/>
          <w:sz w:val="28"/>
        </w:rPr>
        <w:t>反映本单位当年全部收入。</w:t>
      </w:r>
      <w:r>
        <w:rPr>
          <w:rFonts w:eastAsia="方正仿宋_GBK"/>
          <w:color w:val="000000"/>
          <w:sz w:val="28"/>
        </w:rPr>
        <w:t>2022</w:t>
      </w:r>
      <w:r>
        <w:rPr>
          <w:rFonts w:hint="eastAsia" w:eastAsia="方正仿宋_GBK"/>
          <w:color w:val="000000"/>
          <w:sz w:val="28"/>
        </w:rPr>
        <w:t>年预算收入</w:t>
      </w:r>
      <w:r>
        <w:rPr>
          <w:rFonts w:eastAsia="方正仿宋_GBK"/>
          <w:color w:val="000000"/>
          <w:sz w:val="28"/>
        </w:rPr>
        <w:t>828.65</w:t>
      </w:r>
      <w:r>
        <w:rPr>
          <w:rFonts w:hint="eastAsia" w:eastAsia="方正仿宋_GBK"/>
          <w:color w:val="000000"/>
          <w:sz w:val="28"/>
        </w:rPr>
        <w:t>万元，其中：一般公共预算收入</w:t>
      </w:r>
      <w:r>
        <w:rPr>
          <w:rFonts w:eastAsia="方正仿宋_GBK"/>
          <w:color w:val="000000"/>
          <w:sz w:val="28"/>
        </w:rPr>
        <w:t>828.65</w:t>
      </w:r>
      <w:r>
        <w:rPr>
          <w:rFonts w:hint="eastAsia" w:eastAsia="方正仿宋_GBK"/>
          <w:color w:val="000000"/>
          <w:sz w:val="28"/>
        </w:rPr>
        <w:t>万元，政府性基金预算收入</w:t>
      </w:r>
      <w:r>
        <w:rPr>
          <w:rFonts w:eastAsia="方正仿宋_GBK"/>
          <w:color w:val="000000"/>
          <w:sz w:val="28"/>
        </w:rPr>
        <w:t>0</w:t>
      </w:r>
      <w:r>
        <w:rPr>
          <w:rFonts w:hint="eastAsia" w:eastAsia="方正仿宋_GBK"/>
          <w:color w:val="000000"/>
          <w:sz w:val="28"/>
        </w:rPr>
        <w:t>万元，国有资本经营预算收入</w:t>
      </w:r>
      <w:r>
        <w:rPr>
          <w:rFonts w:eastAsia="方正仿宋_GBK"/>
          <w:color w:val="000000"/>
          <w:sz w:val="28"/>
        </w:rPr>
        <w:t>0</w:t>
      </w:r>
      <w:r>
        <w:rPr>
          <w:rFonts w:hint="eastAsia" w:eastAsia="方正仿宋_GBK"/>
          <w:color w:val="000000"/>
          <w:sz w:val="28"/>
        </w:rPr>
        <w:t>万元，财政专户管理资金收入</w:t>
      </w:r>
      <w:r>
        <w:rPr>
          <w:rFonts w:eastAsia="方正仿宋_GBK"/>
          <w:color w:val="000000"/>
          <w:sz w:val="28"/>
        </w:rPr>
        <w:t>0</w:t>
      </w:r>
      <w:r>
        <w:rPr>
          <w:rFonts w:hint="eastAsia" w:eastAsia="方正仿宋_GBK"/>
          <w:color w:val="000000"/>
          <w:sz w:val="28"/>
        </w:rPr>
        <w:t>万元，上级补助收入</w:t>
      </w:r>
      <w:r>
        <w:rPr>
          <w:rFonts w:eastAsia="方正仿宋_GBK"/>
          <w:color w:val="000000"/>
          <w:sz w:val="28"/>
        </w:rPr>
        <w:t>0</w:t>
      </w:r>
      <w:r>
        <w:rPr>
          <w:rFonts w:hint="eastAsia" w:eastAsia="方正仿宋_GBK"/>
          <w:color w:val="000000"/>
          <w:sz w:val="28"/>
        </w:rPr>
        <w:t>万元，事业收入</w:t>
      </w:r>
      <w:r>
        <w:rPr>
          <w:rFonts w:eastAsia="方正仿宋_GBK"/>
          <w:color w:val="000000"/>
          <w:sz w:val="28"/>
        </w:rPr>
        <w:t>0</w:t>
      </w:r>
      <w:r>
        <w:rPr>
          <w:rFonts w:hint="eastAsia" w:eastAsia="方正仿宋_GBK"/>
          <w:color w:val="000000"/>
          <w:sz w:val="28"/>
        </w:rPr>
        <w:t>万元，经营收入</w:t>
      </w:r>
      <w:r>
        <w:rPr>
          <w:rFonts w:eastAsia="方正仿宋_GBK"/>
          <w:color w:val="000000"/>
          <w:sz w:val="28"/>
        </w:rPr>
        <w:t>0</w:t>
      </w:r>
      <w:r>
        <w:rPr>
          <w:rFonts w:hint="eastAsia" w:eastAsia="方正仿宋_GBK"/>
          <w:color w:val="000000"/>
          <w:sz w:val="28"/>
        </w:rPr>
        <w:t>万元，附属单位上缴收入</w:t>
      </w:r>
      <w:r>
        <w:rPr>
          <w:rFonts w:eastAsia="方正仿宋_GBK"/>
          <w:color w:val="000000"/>
          <w:sz w:val="28"/>
        </w:rPr>
        <w:t>0</w:t>
      </w:r>
      <w:r>
        <w:rPr>
          <w:rFonts w:hint="eastAsia" w:eastAsia="方正仿宋_GBK"/>
          <w:color w:val="000000"/>
          <w:sz w:val="28"/>
        </w:rPr>
        <w:t>万元，其他收入</w:t>
      </w:r>
      <w:r>
        <w:rPr>
          <w:rFonts w:eastAsia="方正仿宋_GBK"/>
          <w:color w:val="000000"/>
          <w:sz w:val="28"/>
        </w:rPr>
        <w:t>0</w:t>
      </w:r>
      <w:r>
        <w:rPr>
          <w:rFonts w:hint="eastAsia" w:eastAsia="方正仿宋_GBK"/>
          <w:color w:val="000000"/>
          <w:sz w:val="28"/>
        </w:rPr>
        <w:t>万元，上年结转</w:t>
      </w:r>
      <w:r>
        <w:rPr>
          <w:rFonts w:eastAsia="方正仿宋_GBK"/>
          <w:color w:val="000000"/>
          <w:sz w:val="28"/>
        </w:rPr>
        <w:t>0</w:t>
      </w:r>
      <w:r>
        <w:rPr>
          <w:rFonts w:hint="eastAsia" w:eastAsia="方正仿宋_GBK"/>
          <w:color w:val="000000"/>
          <w:sz w:val="28"/>
        </w:rPr>
        <w:t>万元。</w:t>
      </w:r>
    </w:p>
    <w:p>
      <w:pPr>
        <w:ind w:firstLine="640"/>
        <w:rPr>
          <w:rFonts w:ascii="宋体"/>
          <w:b w:val="0"/>
          <w:bCs/>
          <w:sz w:val="28"/>
          <w:szCs w:val="28"/>
        </w:rPr>
      </w:pPr>
      <w:r>
        <w:rPr>
          <w:rFonts w:ascii="宋体" w:hAnsi="宋体"/>
          <w:b w:val="0"/>
          <w:bCs/>
          <w:sz w:val="28"/>
          <w:szCs w:val="28"/>
        </w:rPr>
        <w:t>2</w:t>
      </w:r>
      <w:r>
        <w:rPr>
          <w:rFonts w:hint="eastAsia" w:ascii="宋体" w:hAnsi="宋体"/>
          <w:b w:val="0"/>
          <w:bCs/>
          <w:sz w:val="28"/>
          <w:szCs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收支预算总表支出栏、基本支出表、项目支出表按经济分类和支出功能分类科目编制，反映霸州市水务局水利工程管理处</w:t>
      </w:r>
      <w:r>
        <w:rPr>
          <w:rFonts w:eastAsia="方正仿宋_GBK"/>
          <w:color w:val="000000"/>
          <w:sz w:val="28"/>
        </w:rPr>
        <w:t>2022</w:t>
      </w:r>
      <w:r>
        <w:rPr>
          <w:rFonts w:hint="eastAsia" w:eastAsia="方正仿宋_GBK"/>
          <w:color w:val="000000"/>
          <w:sz w:val="28"/>
        </w:rPr>
        <w:t>年度单位预算中支出预算的总体情况。</w:t>
      </w:r>
      <w:r>
        <w:rPr>
          <w:rFonts w:eastAsia="方正仿宋_GBK"/>
          <w:color w:val="000000"/>
          <w:sz w:val="28"/>
        </w:rPr>
        <w:t>2022</w:t>
      </w:r>
      <w:r>
        <w:rPr>
          <w:rFonts w:hint="eastAsia" w:eastAsia="方正仿宋_GBK"/>
          <w:color w:val="000000"/>
          <w:sz w:val="28"/>
        </w:rPr>
        <w:t>年本单位支出预算</w:t>
      </w:r>
      <w:r>
        <w:rPr>
          <w:rFonts w:eastAsia="方正仿宋_GBK"/>
          <w:color w:val="000000"/>
          <w:sz w:val="28"/>
        </w:rPr>
        <w:t>828.65</w:t>
      </w:r>
      <w:r>
        <w:rPr>
          <w:rFonts w:hint="eastAsia" w:eastAsia="方正仿宋_GBK"/>
          <w:color w:val="000000"/>
          <w:sz w:val="28"/>
        </w:rPr>
        <w:t>万元，其中：基本支出</w:t>
      </w:r>
      <w:r>
        <w:rPr>
          <w:rFonts w:eastAsia="方正仿宋_GBK"/>
          <w:color w:val="000000"/>
          <w:sz w:val="28"/>
        </w:rPr>
        <w:t>828.65</w:t>
      </w:r>
      <w:r>
        <w:rPr>
          <w:rFonts w:hint="eastAsia" w:eastAsia="方正仿宋_GBK"/>
          <w:color w:val="000000"/>
          <w:sz w:val="28"/>
        </w:rPr>
        <w:t>万元，包括：人员类项目经费</w:t>
      </w:r>
      <w:r>
        <w:rPr>
          <w:rFonts w:eastAsia="方正仿宋_GBK"/>
          <w:color w:val="000000"/>
          <w:sz w:val="28"/>
        </w:rPr>
        <w:t>828.65</w:t>
      </w:r>
      <w:r>
        <w:rPr>
          <w:rFonts w:hint="eastAsia" w:eastAsia="方正仿宋_GBK"/>
          <w:color w:val="000000"/>
          <w:sz w:val="28"/>
        </w:rPr>
        <w:t>万元和运转类公用项目经费</w:t>
      </w:r>
      <w:r>
        <w:rPr>
          <w:rFonts w:eastAsia="方正仿宋_GBK"/>
          <w:color w:val="000000"/>
          <w:sz w:val="28"/>
        </w:rPr>
        <w:t>0</w:t>
      </w:r>
      <w:r>
        <w:rPr>
          <w:rFonts w:hint="eastAsia" w:eastAsia="方正仿宋_GBK"/>
          <w:color w:val="000000"/>
          <w:sz w:val="28"/>
        </w:rPr>
        <w:t>万元；运转类其他及特定目标类项目支出</w:t>
      </w:r>
      <w:r>
        <w:rPr>
          <w:rFonts w:eastAsia="方正仿宋_GBK"/>
          <w:color w:val="000000"/>
          <w:sz w:val="28"/>
        </w:rPr>
        <w:t>0</w:t>
      </w:r>
      <w:r>
        <w:rPr>
          <w:rFonts w:hint="eastAsia" w:eastAsia="方正仿宋_GBK"/>
          <w:color w:val="000000"/>
          <w:sz w:val="28"/>
        </w:rPr>
        <w:t>万元，全部为本级支出，主要为人员经费（等；上缴上级支出</w:t>
      </w:r>
      <w:r>
        <w:rPr>
          <w:rFonts w:eastAsia="方正仿宋_GBK"/>
          <w:color w:val="000000"/>
          <w:sz w:val="28"/>
        </w:rPr>
        <w:t>0</w:t>
      </w:r>
      <w:r>
        <w:rPr>
          <w:rFonts w:hint="eastAsia" w:eastAsia="方正仿宋_GBK"/>
          <w:color w:val="000000"/>
          <w:sz w:val="28"/>
        </w:rPr>
        <w:t>万元，经营支出</w:t>
      </w:r>
      <w:r>
        <w:rPr>
          <w:rFonts w:eastAsia="方正仿宋_GBK"/>
          <w:color w:val="000000"/>
          <w:sz w:val="28"/>
        </w:rPr>
        <w:t>0</w:t>
      </w:r>
      <w:r>
        <w:rPr>
          <w:rFonts w:hint="eastAsia" w:eastAsia="方正仿宋_GBK"/>
          <w:color w:val="000000"/>
          <w:sz w:val="28"/>
        </w:rPr>
        <w:t>万元，对附属单位补助支出</w:t>
      </w:r>
      <w:r>
        <w:rPr>
          <w:rFonts w:eastAsia="方正仿宋_GBK"/>
          <w:color w:val="000000"/>
          <w:sz w:val="28"/>
        </w:rPr>
        <w:t>0</w:t>
      </w:r>
      <w:r>
        <w:rPr>
          <w:rFonts w:hint="eastAsia" w:eastAsia="方正仿宋_GBK"/>
          <w:color w:val="000000"/>
          <w:sz w:val="28"/>
        </w:rPr>
        <w:t>万元。</w:t>
      </w:r>
    </w:p>
    <w:p>
      <w:pPr>
        <w:ind w:firstLine="640"/>
        <w:rPr>
          <w:rFonts w:ascii="宋体"/>
          <w:b w:val="0"/>
          <w:bCs/>
          <w:sz w:val="28"/>
          <w:szCs w:val="28"/>
        </w:rPr>
      </w:pPr>
      <w:r>
        <w:rPr>
          <w:rFonts w:ascii="宋体" w:hAnsi="宋体"/>
          <w:b w:val="0"/>
          <w:bCs/>
          <w:sz w:val="28"/>
          <w:szCs w:val="28"/>
        </w:rPr>
        <w:t>3</w:t>
      </w:r>
      <w:r>
        <w:rPr>
          <w:rFonts w:hint="eastAsia" w:ascii="宋体" w:hAnsi="宋体"/>
          <w:b w:val="0"/>
          <w:bCs/>
          <w:sz w:val="28"/>
          <w:szCs w:val="28"/>
        </w:rPr>
        <w:t>、比上年增减情况</w:t>
      </w:r>
    </w:p>
    <w:p>
      <w:pPr>
        <w:spacing w:line="500" w:lineRule="exact"/>
        <w:ind w:firstLine="560"/>
        <w:rPr>
          <w:rFonts w:eastAsia="方正仿宋_GBK"/>
          <w:color w:val="000000"/>
          <w:sz w:val="28"/>
        </w:rPr>
      </w:pPr>
      <w:r>
        <w:rPr>
          <w:rFonts w:eastAsia="方正仿宋_GBK"/>
          <w:color w:val="000000"/>
          <w:sz w:val="28"/>
        </w:rPr>
        <w:t>2022</w:t>
      </w:r>
      <w:r>
        <w:rPr>
          <w:rFonts w:hint="eastAsia" w:eastAsia="方正仿宋_GBK"/>
          <w:color w:val="000000"/>
          <w:sz w:val="28"/>
        </w:rPr>
        <w:t>年预算收支安排</w:t>
      </w:r>
      <w:r>
        <w:rPr>
          <w:rFonts w:eastAsia="方正仿宋_GBK"/>
          <w:color w:val="000000"/>
          <w:sz w:val="28"/>
        </w:rPr>
        <w:t>828.65</w:t>
      </w:r>
      <w:r>
        <w:rPr>
          <w:rFonts w:hint="eastAsia" w:eastAsia="方正仿宋_GBK"/>
          <w:color w:val="000000"/>
          <w:sz w:val="28"/>
        </w:rPr>
        <w:t>万元，较</w:t>
      </w:r>
      <w:r>
        <w:rPr>
          <w:rFonts w:eastAsia="方正仿宋_GBK"/>
          <w:color w:val="000000"/>
          <w:sz w:val="28"/>
        </w:rPr>
        <w:t>2021</w:t>
      </w:r>
      <w:r>
        <w:rPr>
          <w:rFonts w:hint="eastAsia" w:eastAsia="方正仿宋_GBK"/>
          <w:color w:val="000000"/>
          <w:sz w:val="28"/>
        </w:rPr>
        <w:t>年预算减少</w:t>
      </w:r>
      <w:r>
        <w:rPr>
          <w:rFonts w:eastAsia="方正仿宋_GBK"/>
          <w:color w:val="000000"/>
          <w:sz w:val="28"/>
        </w:rPr>
        <w:t>79.33</w:t>
      </w:r>
      <w:r>
        <w:rPr>
          <w:rFonts w:hint="eastAsia" w:eastAsia="方正仿宋_GBK"/>
          <w:color w:val="000000"/>
          <w:sz w:val="28"/>
        </w:rPr>
        <w:t>万元，其中：基本支出减少</w:t>
      </w:r>
      <w:r>
        <w:rPr>
          <w:rFonts w:eastAsia="方正仿宋_GBK"/>
          <w:color w:val="000000"/>
          <w:sz w:val="28"/>
        </w:rPr>
        <w:t>79.33</w:t>
      </w:r>
      <w:r>
        <w:rPr>
          <w:rFonts w:hint="eastAsia" w:eastAsia="方正仿宋_GBK"/>
          <w:color w:val="000000"/>
          <w:sz w:val="28"/>
        </w:rPr>
        <w:t>万元，主要为人员经费减少支出；</w:t>
      </w:r>
      <w:r>
        <w:rPr>
          <w:rFonts w:eastAsia="方正仿宋_GBK"/>
          <w:color w:val="000000"/>
          <w:sz w:val="28"/>
        </w:rPr>
        <w:t>2022</w:t>
      </w:r>
      <w:r>
        <w:rPr>
          <w:rFonts w:hint="eastAsia" w:eastAsia="方正仿宋_GBK"/>
          <w:color w:val="000000"/>
          <w:sz w:val="28"/>
        </w:rPr>
        <w:t>年，我单位无项目支出。</w:t>
      </w:r>
    </w:p>
    <w:p>
      <w:pPr>
        <w:spacing w:line="500" w:lineRule="exact"/>
        <w:ind w:firstLine="560"/>
        <w:rPr>
          <w:rFonts w:eastAsia="方正仿宋_GBK"/>
          <w:color w:val="000000"/>
          <w:sz w:val="28"/>
        </w:rPr>
      </w:pPr>
      <w:r>
        <w:rPr>
          <w:rFonts w:hint="eastAsia" w:eastAsia="方正仿宋_GBK"/>
          <w:color w:val="000000"/>
          <w:sz w:val="28"/>
        </w:rPr>
        <w:t>反映本单位当年全部收入。</w:t>
      </w:r>
      <w:r>
        <w:rPr>
          <w:rFonts w:eastAsia="方正仿宋_GBK"/>
          <w:color w:val="000000"/>
          <w:sz w:val="28"/>
        </w:rPr>
        <w:t>2022</w:t>
      </w:r>
      <w:r>
        <w:rPr>
          <w:rFonts w:hint="eastAsia" w:eastAsia="方正仿宋_GBK"/>
          <w:color w:val="000000"/>
          <w:sz w:val="28"/>
        </w:rPr>
        <w:t>年预算收入</w:t>
      </w:r>
      <w:r>
        <w:rPr>
          <w:rFonts w:eastAsia="方正仿宋_GBK"/>
          <w:color w:val="000000"/>
          <w:sz w:val="28"/>
        </w:rPr>
        <w:t>828.65</w:t>
      </w:r>
      <w:r>
        <w:rPr>
          <w:rFonts w:hint="eastAsia" w:eastAsia="方正仿宋_GBK"/>
          <w:color w:val="000000"/>
          <w:sz w:val="28"/>
        </w:rPr>
        <w:t>万元，其中：一般公共预算收入</w:t>
      </w:r>
      <w:r>
        <w:rPr>
          <w:rFonts w:eastAsia="方正仿宋_GBK"/>
          <w:color w:val="000000"/>
          <w:sz w:val="28"/>
        </w:rPr>
        <w:t>828.65</w:t>
      </w:r>
      <w:r>
        <w:rPr>
          <w:rFonts w:hint="eastAsia" w:eastAsia="方正仿宋_GBK"/>
          <w:color w:val="000000"/>
          <w:sz w:val="28"/>
        </w:rPr>
        <w:t>万元，政府性基金预算收入</w:t>
      </w:r>
      <w:r>
        <w:rPr>
          <w:rFonts w:eastAsia="方正仿宋_GBK"/>
          <w:color w:val="000000"/>
          <w:sz w:val="28"/>
        </w:rPr>
        <w:t>0</w:t>
      </w:r>
      <w:r>
        <w:rPr>
          <w:rFonts w:hint="eastAsia" w:eastAsia="方正仿宋_GBK"/>
          <w:color w:val="000000"/>
          <w:sz w:val="28"/>
        </w:rPr>
        <w:t>万元，国有资本经营预算收入</w:t>
      </w:r>
      <w:r>
        <w:rPr>
          <w:rFonts w:eastAsia="方正仿宋_GBK"/>
          <w:color w:val="000000"/>
          <w:sz w:val="28"/>
        </w:rPr>
        <w:t>0</w:t>
      </w:r>
      <w:r>
        <w:rPr>
          <w:rFonts w:hint="eastAsia" w:eastAsia="方正仿宋_GBK"/>
          <w:color w:val="000000"/>
          <w:sz w:val="28"/>
        </w:rPr>
        <w:t>万元，财政专户管理资金收入</w:t>
      </w:r>
      <w:r>
        <w:rPr>
          <w:rFonts w:eastAsia="方正仿宋_GBK"/>
          <w:color w:val="000000"/>
          <w:sz w:val="28"/>
        </w:rPr>
        <w:t>0</w:t>
      </w:r>
      <w:r>
        <w:rPr>
          <w:rFonts w:hint="eastAsia" w:eastAsia="方正仿宋_GBK"/>
          <w:color w:val="000000"/>
          <w:sz w:val="28"/>
        </w:rPr>
        <w:t>万元，上级补助收入</w:t>
      </w:r>
      <w:r>
        <w:rPr>
          <w:rFonts w:eastAsia="方正仿宋_GBK"/>
          <w:color w:val="000000"/>
          <w:sz w:val="28"/>
        </w:rPr>
        <w:t>0</w:t>
      </w:r>
      <w:r>
        <w:rPr>
          <w:rFonts w:hint="eastAsia" w:eastAsia="方正仿宋_GBK"/>
          <w:color w:val="000000"/>
          <w:sz w:val="28"/>
        </w:rPr>
        <w:t>万元，事业收入</w:t>
      </w:r>
      <w:r>
        <w:rPr>
          <w:rFonts w:eastAsia="方正仿宋_GBK"/>
          <w:color w:val="000000"/>
          <w:sz w:val="28"/>
        </w:rPr>
        <w:t>0</w:t>
      </w:r>
      <w:r>
        <w:rPr>
          <w:rFonts w:hint="eastAsia" w:eastAsia="方正仿宋_GBK"/>
          <w:color w:val="000000"/>
          <w:sz w:val="28"/>
        </w:rPr>
        <w:t>万元，经营收入</w:t>
      </w:r>
      <w:r>
        <w:rPr>
          <w:rFonts w:eastAsia="方正仿宋_GBK"/>
          <w:color w:val="000000"/>
          <w:sz w:val="28"/>
        </w:rPr>
        <w:t>0</w:t>
      </w:r>
      <w:r>
        <w:rPr>
          <w:rFonts w:hint="eastAsia" w:eastAsia="方正仿宋_GBK"/>
          <w:color w:val="000000"/>
          <w:sz w:val="28"/>
        </w:rPr>
        <w:t>万元，附属单位上缴收入</w:t>
      </w:r>
      <w:r>
        <w:rPr>
          <w:rFonts w:eastAsia="方正仿宋_GBK"/>
          <w:color w:val="000000"/>
          <w:sz w:val="28"/>
        </w:rPr>
        <w:t>0</w:t>
      </w:r>
      <w:r>
        <w:rPr>
          <w:rFonts w:hint="eastAsia" w:eastAsia="方正仿宋_GBK"/>
          <w:color w:val="000000"/>
          <w:sz w:val="28"/>
        </w:rPr>
        <w:t>万元，其他收入</w:t>
      </w:r>
      <w:r>
        <w:rPr>
          <w:rFonts w:eastAsia="方正仿宋_GBK"/>
          <w:color w:val="000000"/>
          <w:sz w:val="28"/>
        </w:rPr>
        <w:t>0</w:t>
      </w:r>
      <w:r>
        <w:rPr>
          <w:rFonts w:hint="eastAsia" w:eastAsia="方正仿宋_GBK"/>
          <w:color w:val="000000"/>
          <w:sz w:val="28"/>
        </w:rPr>
        <w:t>万元，上年结转</w:t>
      </w:r>
      <w:r>
        <w:rPr>
          <w:rFonts w:eastAsia="方正仿宋_GBK"/>
          <w:color w:val="000000"/>
          <w:sz w:val="28"/>
        </w:rPr>
        <w:t>0</w:t>
      </w:r>
      <w:r>
        <w:rPr>
          <w:rFonts w:hint="eastAsia" w:eastAsia="方正仿宋_GBK"/>
          <w:color w:val="000000"/>
          <w:sz w:val="28"/>
        </w:rPr>
        <w:t>万元。</w:t>
      </w:r>
    </w:p>
    <w:p>
      <w:pPr>
        <w:spacing w:before="10" w:after="10"/>
        <w:ind w:firstLine="640" w:firstLineChars="20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eastAsia="方正仿宋_GBK"/>
          <w:color w:val="000000"/>
          <w:sz w:val="28"/>
        </w:rPr>
        <w:t>2022</w:t>
      </w:r>
      <w:r>
        <w:rPr>
          <w:rFonts w:hint="eastAsia" w:eastAsia="方正仿宋_GBK"/>
          <w:color w:val="000000"/>
          <w:sz w:val="28"/>
        </w:rPr>
        <w:t>年，我单位无机关运行经费预算。</w:t>
      </w:r>
    </w:p>
    <w:p>
      <w:pPr>
        <w:spacing w:before="10" w:after="10"/>
        <w:ind w:firstLine="640"/>
        <w:outlineLvl w:val="5"/>
      </w:pPr>
      <w:r>
        <w:rPr>
          <w:rFonts w:hint="eastAsia" w:ascii="黑体" w:hAnsi="黑体" w:eastAsia="黑体" w:cs="黑体"/>
          <w:color w:val="000000"/>
          <w:sz w:val="32"/>
        </w:rPr>
        <w:t>四、财政拨款“三公”经费预算情况及增减变化原因</w:t>
      </w:r>
    </w:p>
    <w:p>
      <w:pPr>
        <w:spacing w:line="500" w:lineRule="exact"/>
        <w:ind w:firstLine="560"/>
        <w:rPr>
          <w:rFonts w:eastAsia="方正仿宋_GBK"/>
          <w:color w:val="000000"/>
          <w:sz w:val="28"/>
        </w:rPr>
      </w:pPr>
      <w:r>
        <w:rPr>
          <w:rFonts w:eastAsia="方正仿宋_GBK"/>
          <w:color w:val="000000"/>
          <w:sz w:val="28"/>
        </w:rPr>
        <w:t>2022</w:t>
      </w:r>
      <w:r>
        <w:rPr>
          <w:rFonts w:hint="eastAsia" w:eastAsia="方正仿宋_GBK"/>
          <w:color w:val="000000"/>
          <w:sz w:val="28"/>
        </w:rPr>
        <w:t>年，我单位无“三公”经费预算。</w:t>
      </w:r>
    </w:p>
    <w:p>
      <w:pPr>
        <w:spacing w:before="10" w:after="10"/>
        <w:ind w:firstLine="640" w:firstLineChars="200"/>
        <w:outlineLvl w:val="5"/>
        <w:rPr>
          <w:rFonts w:hint="eastAsia" w:eastAsia="黑体"/>
          <w:lang w:val="en-US" w:eastAsia="zh-CN"/>
        </w:rPr>
        <w:sectPr>
          <w:pgSz w:w="16840" w:h="11900" w:orient="landscape"/>
          <w:pgMar w:top="1361" w:right="1020" w:bottom="1361" w:left="1020" w:header="720" w:footer="720" w:gutter="0"/>
          <w:pgNumType w:fmt="decimal"/>
          <w:cols w:space="720" w:num="1"/>
        </w:sectPr>
      </w:pPr>
      <w:r>
        <w:rPr>
          <w:rFonts w:hint="eastAsia" w:ascii="黑体" w:hAnsi="黑体" w:eastAsia="黑体" w:cs="黑体"/>
          <w:color w:val="000000"/>
          <w:sz w:val="32"/>
        </w:rPr>
        <w:t>五、预算绩效信</w:t>
      </w:r>
      <w:r>
        <w:rPr>
          <w:rFonts w:hint="eastAsia" w:ascii="黑体" w:hAnsi="黑体" w:eastAsia="黑体" w:cs="黑体"/>
          <w:color w:val="000000"/>
          <w:sz w:val="32"/>
          <w:lang w:val="en-US" w:eastAsia="zh-CN"/>
        </w:rPr>
        <w:t>息</w:t>
      </w:r>
    </w:p>
    <w:p>
      <w:pPr>
        <w:spacing w:line="500" w:lineRule="exact"/>
        <w:ind w:firstLine="560" w:firstLineChars="200"/>
        <w:rPr>
          <w:rFonts w:eastAsia="方正仿宋_GBK"/>
          <w:color w:val="000000"/>
          <w:sz w:val="28"/>
        </w:rPr>
      </w:pPr>
      <w:r>
        <w:rPr>
          <w:rFonts w:eastAsia="方正仿宋_GBK"/>
          <w:color w:val="000000"/>
          <w:sz w:val="28"/>
        </w:rPr>
        <w:t>2022</w:t>
      </w:r>
      <w:r>
        <w:rPr>
          <w:rFonts w:hint="eastAsia" w:eastAsia="方正仿宋_GBK"/>
          <w:color w:val="000000"/>
          <w:sz w:val="28"/>
        </w:rPr>
        <w:t>年，我单位无预算绩效信息。</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eastAsia="方正仿宋_GBK"/>
          <w:color w:val="000000"/>
          <w:sz w:val="28"/>
        </w:rPr>
        <w:t>2022</w:t>
      </w:r>
      <w:r>
        <w:rPr>
          <w:rFonts w:hint="eastAsia" w:eastAsia="方正仿宋_GBK"/>
          <w:color w:val="000000"/>
          <w:sz w:val="28"/>
        </w:rPr>
        <w:t>年，霸州市水务局水利工程管理处安排政府采购预算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8676" w:type="dxa"/>
            <w:gridSpan w:val="9"/>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rPr>
                <w:rFonts w:hint="eastAsia"/>
              </w:rPr>
              <w:t>政府采购项目来源</w:t>
            </w:r>
          </w:p>
        </w:tc>
        <w:tc>
          <w:tcPr>
            <w:tcW w:w="1134" w:type="dxa"/>
            <w:vMerge w:val="restart"/>
            <w:vAlign w:val="center"/>
          </w:tcPr>
          <w:p>
            <w:pPr>
              <w:pStyle w:val="10"/>
            </w:pPr>
            <w:r>
              <w:rPr>
                <w:rFonts w:hint="eastAsia"/>
              </w:rPr>
              <w:t>采购物品名称</w:t>
            </w:r>
          </w:p>
        </w:tc>
        <w:tc>
          <w:tcPr>
            <w:tcW w:w="1134" w:type="dxa"/>
            <w:vMerge w:val="restart"/>
            <w:vAlign w:val="center"/>
          </w:tcPr>
          <w:p>
            <w:pPr>
              <w:pStyle w:val="10"/>
            </w:pPr>
            <w:r>
              <w:rPr>
                <w:rFonts w:hint="eastAsia"/>
              </w:rPr>
              <w:t>政府采购目录序号</w:t>
            </w:r>
          </w:p>
        </w:tc>
        <w:tc>
          <w:tcPr>
            <w:tcW w:w="709" w:type="dxa"/>
            <w:vMerge w:val="restart"/>
            <w:vAlign w:val="center"/>
          </w:tcPr>
          <w:p>
            <w:pPr>
              <w:pStyle w:val="10"/>
            </w:pPr>
            <w:r>
              <w:rPr>
                <w:rFonts w:hint="eastAsia"/>
              </w:rPr>
              <w:t>计量</w:t>
            </w:r>
            <w:r>
              <w:t xml:space="preserve">  </w:t>
            </w:r>
            <w:r>
              <w:rPr>
                <w:rFonts w:hint="eastAsia"/>
              </w:rPr>
              <w:t>单位</w:t>
            </w:r>
          </w:p>
        </w:tc>
        <w:tc>
          <w:tcPr>
            <w:tcW w:w="850" w:type="dxa"/>
            <w:vMerge w:val="restart"/>
            <w:vAlign w:val="center"/>
          </w:tcPr>
          <w:p>
            <w:pPr>
              <w:pStyle w:val="10"/>
            </w:pPr>
            <w:r>
              <w:rPr>
                <w:rFonts w:hint="eastAsia"/>
              </w:rPr>
              <w:t>数量</w:t>
            </w:r>
          </w:p>
        </w:tc>
        <w:tc>
          <w:tcPr>
            <w:tcW w:w="850" w:type="dxa"/>
            <w:vMerge w:val="restart"/>
            <w:vAlign w:val="center"/>
          </w:tcPr>
          <w:p>
            <w:pPr>
              <w:pStyle w:val="10"/>
            </w:pPr>
            <w:r>
              <w:rPr>
                <w:rFonts w:hint="eastAsia"/>
              </w:rPr>
              <w:t>单价</w:t>
            </w:r>
          </w:p>
        </w:tc>
        <w:tc>
          <w:tcPr>
            <w:tcW w:w="7712" w:type="dxa"/>
            <w:gridSpan w:val="8"/>
            <w:vAlign w:val="center"/>
          </w:tcPr>
          <w:p>
            <w:pPr>
              <w:pStyle w:val="10"/>
            </w:pPr>
            <w:r>
              <w:rPr>
                <w:rFonts w:hint="eastAsia"/>
              </w:rPr>
              <w:t>政府采购金额（当年部门预算安排资金）</w:t>
            </w:r>
          </w:p>
        </w:tc>
        <w:tc>
          <w:tcPr>
            <w:tcW w:w="964" w:type="dxa"/>
            <w:vMerge w:val="restart"/>
            <w:vAlign w:val="center"/>
          </w:tcPr>
          <w:p>
            <w:pPr>
              <w:pStyle w:val="10"/>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rPr>
                <w:rFonts w:hint="eastAsia"/>
              </w:rPr>
              <w:t>项目名称</w:t>
            </w:r>
          </w:p>
        </w:tc>
        <w:tc>
          <w:tcPr>
            <w:tcW w:w="964" w:type="dxa"/>
            <w:vAlign w:val="center"/>
          </w:tcPr>
          <w:p>
            <w:pPr>
              <w:pStyle w:val="10"/>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rPr>
                <w:rFonts w:hint="eastAsia"/>
              </w:rPr>
              <w:t>合计</w:t>
            </w:r>
          </w:p>
        </w:tc>
        <w:tc>
          <w:tcPr>
            <w:tcW w:w="964" w:type="dxa"/>
            <w:vAlign w:val="center"/>
          </w:tcPr>
          <w:p>
            <w:pPr>
              <w:pStyle w:val="10"/>
            </w:pPr>
            <w:r>
              <w:rPr>
                <w:rFonts w:hint="eastAsia"/>
              </w:rPr>
              <w:t>一般公共预算拨款</w:t>
            </w:r>
          </w:p>
        </w:tc>
        <w:tc>
          <w:tcPr>
            <w:tcW w:w="964" w:type="dxa"/>
            <w:vAlign w:val="center"/>
          </w:tcPr>
          <w:p>
            <w:pPr>
              <w:pStyle w:val="10"/>
            </w:pPr>
            <w:r>
              <w:rPr>
                <w:rFonts w:hint="eastAsia"/>
              </w:rPr>
              <w:t>基金预算拨款</w:t>
            </w:r>
          </w:p>
        </w:tc>
        <w:tc>
          <w:tcPr>
            <w:tcW w:w="964" w:type="dxa"/>
            <w:vAlign w:val="center"/>
          </w:tcPr>
          <w:p>
            <w:pPr>
              <w:pStyle w:val="10"/>
            </w:pPr>
            <w:r>
              <w:rPr>
                <w:rFonts w:hint="eastAsia"/>
              </w:rPr>
              <w:t>国有资本经营预算拨款</w:t>
            </w:r>
          </w:p>
        </w:tc>
        <w:tc>
          <w:tcPr>
            <w:tcW w:w="964" w:type="dxa"/>
            <w:vAlign w:val="center"/>
          </w:tcPr>
          <w:p>
            <w:pPr>
              <w:pStyle w:val="10"/>
            </w:pPr>
            <w:r>
              <w:rPr>
                <w:rFonts w:hint="eastAsia"/>
              </w:rPr>
              <w:t>财政专户核拨</w:t>
            </w:r>
          </w:p>
        </w:tc>
        <w:tc>
          <w:tcPr>
            <w:tcW w:w="964" w:type="dxa"/>
            <w:vAlign w:val="center"/>
          </w:tcPr>
          <w:p>
            <w:pPr>
              <w:pStyle w:val="10"/>
            </w:pPr>
            <w:r>
              <w:rPr>
                <w:rFonts w:hint="eastAsia"/>
              </w:rPr>
              <w:t>单位</w:t>
            </w:r>
            <w:r>
              <w:t xml:space="preserve">    </w:t>
            </w:r>
            <w:r>
              <w:rPr>
                <w:rFonts w:hint="eastAsia"/>
              </w:rPr>
              <w:t>资金</w:t>
            </w:r>
          </w:p>
        </w:tc>
        <w:tc>
          <w:tcPr>
            <w:tcW w:w="964" w:type="dxa"/>
            <w:vAlign w:val="center"/>
          </w:tcPr>
          <w:p>
            <w:pPr>
              <w:pStyle w:val="10"/>
            </w:pPr>
            <w:r>
              <w:rPr>
                <w:rFonts w:hint="eastAsia"/>
              </w:rPr>
              <w:t>财政拨</w:t>
            </w:r>
            <w:r>
              <w:t xml:space="preserve">    </w:t>
            </w:r>
            <w:r>
              <w:rPr>
                <w:rFonts w:hint="eastAsia"/>
              </w:rPr>
              <w:t>款结转</w:t>
            </w:r>
          </w:p>
        </w:tc>
        <w:tc>
          <w:tcPr>
            <w:tcW w:w="964" w:type="dxa"/>
            <w:vAlign w:val="center"/>
          </w:tcPr>
          <w:p>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3"/>
            </w:pPr>
          </w:p>
        </w:tc>
        <w:tc>
          <w:tcPr>
            <w:tcW w:w="1134" w:type="dxa"/>
            <w:vAlign w:val="center"/>
          </w:tcPr>
          <w:p>
            <w:pPr>
              <w:pStyle w:val="12"/>
            </w:pPr>
          </w:p>
        </w:tc>
        <w:tc>
          <w:tcPr>
            <w:tcW w:w="1134" w:type="dxa"/>
            <w:vAlign w:val="center"/>
          </w:tcPr>
          <w:p>
            <w:pPr>
              <w:pStyle w:val="12"/>
            </w:pPr>
          </w:p>
        </w:tc>
        <w:tc>
          <w:tcPr>
            <w:tcW w:w="709" w:type="dxa"/>
            <w:vAlign w:val="center"/>
          </w:tcPr>
          <w:p>
            <w:pPr>
              <w:pStyle w:val="11"/>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eastAsia="zh-CN"/>
        </w:rPr>
      </w:pPr>
      <w:r>
        <w:rPr>
          <w:rFonts w:hint="eastAsia" w:eastAsia="方正仿宋_GBK"/>
          <w:color w:val="000000"/>
          <w:sz w:val="28"/>
        </w:rPr>
        <w:t>霸州市水务局水利工程管理处上年末固定资产金额为</w:t>
      </w:r>
      <w:r>
        <w:rPr>
          <w:rFonts w:eastAsia="方正仿宋_GBK"/>
          <w:color w:val="000000"/>
          <w:sz w:val="28"/>
          <w:lang w:eastAsia="zh-CN"/>
        </w:rPr>
        <w:t>725.65</w:t>
      </w:r>
      <w:r>
        <w:rPr>
          <w:rFonts w:hint="eastAsia" w:eastAsia="方正仿宋_GBK"/>
          <w:color w:val="000000"/>
          <w:sz w:val="28"/>
        </w:rPr>
        <w:t>万元（详见下表）。</w:t>
      </w:r>
      <w:r>
        <w:rPr>
          <w:rFonts w:eastAsia="方正仿宋_GBK"/>
          <w:color w:val="000000"/>
          <w:sz w:val="28"/>
          <w:lang w:eastAsia="zh-CN"/>
        </w:rPr>
        <w:t>2022</w:t>
      </w:r>
      <w:r>
        <w:rPr>
          <w:rFonts w:hint="eastAsia" w:eastAsia="方正仿宋_GBK"/>
          <w:color w:val="000000"/>
          <w:sz w:val="28"/>
          <w:lang w:eastAsia="zh-CN"/>
        </w:rPr>
        <w:t>年我单位无新增固定资产计划。</w:t>
      </w:r>
    </w:p>
    <w:p>
      <w:pPr>
        <w:jc w:val="center"/>
      </w:pPr>
      <w:r>
        <w:rPr>
          <w:rFonts w:hint="eastAsia" w:ascii="方正小标宋_GBK" w:hAnsi="方正小标宋_GBK" w:eastAsia="方正小标宋_GBK" w:cs="方正小标宋_GBK"/>
          <w:color w:val="000000"/>
          <w:sz w:val="36"/>
        </w:rPr>
        <w:t>单位固定资产占用情况表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709003</w:t>
            </w:r>
            <w:r>
              <w:rPr>
                <w:rFonts w:hint="eastAsia"/>
              </w:rPr>
              <w:t>霸州市水务局水利工程管理处</w:t>
            </w:r>
          </w:p>
        </w:tc>
        <w:tc>
          <w:tcPr>
            <w:tcW w:w="5670"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rPr>
                <w:rFonts w:hint="eastAsia"/>
              </w:rPr>
              <w:t>项</w:t>
            </w:r>
            <w:r>
              <w:t xml:space="preserve">   </w:t>
            </w:r>
            <w:r>
              <w:rPr>
                <w:rFonts w:hint="eastAsia"/>
              </w:rPr>
              <w:t>目</w:t>
            </w:r>
          </w:p>
        </w:tc>
        <w:tc>
          <w:tcPr>
            <w:tcW w:w="2835" w:type="dxa"/>
            <w:vAlign w:val="center"/>
          </w:tcPr>
          <w:p>
            <w:pPr>
              <w:pStyle w:val="10"/>
            </w:pPr>
            <w:r>
              <w:rPr>
                <w:rFonts w:hint="eastAsia"/>
              </w:rPr>
              <w:t>数量</w:t>
            </w:r>
          </w:p>
        </w:tc>
        <w:tc>
          <w:tcPr>
            <w:tcW w:w="2835" w:type="dxa"/>
            <w:vAlign w:val="center"/>
          </w:tcPr>
          <w:p>
            <w:pPr>
              <w:pStyle w:val="10"/>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pPr>
            <w:r>
              <w:rPr>
                <w:rFonts w:hint="eastAsia" w:ascii="宋体" w:hAnsi="宋体" w:cs="宋体"/>
                <w:sz w:val="22"/>
              </w:rPr>
              <w:t>资产总额</w:t>
            </w:r>
          </w:p>
        </w:tc>
        <w:tc>
          <w:tcPr>
            <w:tcW w:w="2835" w:type="dxa"/>
            <w:vAlign w:val="center"/>
          </w:tcPr>
          <w:p>
            <w:pPr>
              <w:jc w:val="center"/>
            </w:pPr>
            <w:r>
              <w:rPr>
                <w:rFonts w:ascii="宋体" w:hAnsi="宋体" w:cs="宋体"/>
                <w:sz w:val="22"/>
              </w:rPr>
              <w:t>——</w:t>
            </w:r>
          </w:p>
        </w:tc>
        <w:tc>
          <w:tcPr>
            <w:tcW w:w="2835" w:type="dxa"/>
            <w:vAlign w:val="center"/>
          </w:tcPr>
          <w:p>
            <w:pPr>
              <w:jc w:val="center"/>
            </w:pPr>
            <w:r>
              <w:rPr>
                <w:rFonts w:ascii="宋体" w:hAnsi="宋体" w:cs="宋体"/>
                <w:sz w:val="22"/>
                <w:lang w:eastAsia="zh-CN"/>
              </w:rPr>
              <w:t>725.65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1</w:t>
            </w:r>
            <w:r>
              <w:rPr>
                <w:rFonts w:hint="eastAsia" w:ascii="宋体" w:hAnsi="宋体" w:cs="宋体"/>
                <w:sz w:val="22"/>
              </w:rPr>
              <w:t>、房屋（平方米）</w:t>
            </w:r>
          </w:p>
        </w:tc>
        <w:tc>
          <w:tcPr>
            <w:tcW w:w="2835" w:type="dxa"/>
            <w:vAlign w:val="center"/>
          </w:tcPr>
          <w:p>
            <w:pPr>
              <w:jc w:val="center"/>
            </w:pPr>
            <w:r>
              <w:rPr>
                <w:rFonts w:ascii="宋体" w:hAnsi="宋体" w:cs="宋体"/>
                <w:sz w:val="22"/>
                <w:lang w:eastAsia="zh-CN"/>
              </w:rPr>
              <w:t>2078</w:t>
            </w:r>
          </w:p>
        </w:tc>
        <w:tc>
          <w:tcPr>
            <w:tcW w:w="2835" w:type="dxa"/>
            <w:vAlign w:val="center"/>
          </w:tcPr>
          <w:p>
            <w:pPr>
              <w:jc w:val="center"/>
            </w:pPr>
            <w:r>
              <w:rPr>
                <w:rFonts w:ascii="宋体" w:hAnsi="宋体" w:cs="宋体"/>
                <w:sz w:val="22"/>
                <w:lang w:eastAsia="zh-CN"/>
              </w:rPr>
              <w:t>334.86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 xml:space="preserve">   </w:t>
            </w:r>
            <w:r>
              <w:rPr>
                <w:rFonts w:hint="eastAsia" w:ascii="宋体" w:hAnsi="宋体" w:cs="宋体"/>
                <w:sz w:val="22"/>
              </w:rPr>
              <w:t>其中：办公用房（平方米）</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2</w:t>
            </w:r>
            <w:r>
              <w:rPr>
                <w:rFonts w:hint="eastAsia" w:ascii="宋体" w:hAnsi="宋体" w:cs="宋体"/>
                <w:sz w:val="22"/>
              </w:rPr>
              <w:t>、车辆（台、辆）</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3</w:t>
            </w:r>
            <w:r>
              <w:rPr>
                <w:rFonts w:hint="eastAsia" w:ascii="宋体" w:hAnsi="宋体" w:cs="宋体"/>
                <w:sz w:val="22"/>
              </w:rPr>
              <w:t>、单价在</w:t>
            </w:r>
            <w:r>
              <w:rPr>
                <w:rFonts w:ascii="宋体" w:hAnsi="宋体" w:cs="宋体"/>
                <w:sz w:val="22"/>
              </w:rPr>
              <w:t>20</w:t>
            </w:r>
            <w:r>
              <w:rPr>
                <w:rFonts w:hint="eastAsia" w:ascii="宋体" w:hAnsi="宋体" w:cs="宋体"/>
                <w:sz w:val="22"/>
              </w:rPr>
              <w:t>万元以上的设备</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4</w:t>
            </w:r>
            <w:r>
              <w:rPr>
                <w:rFonts w:hint="eastAsia" w:ascii="宋体" w:hAnsi="宋体" w:cs="宋体"/>
                <w:sz w:val="22"/>
              </w:rPr>
              <w:t>、其他固定资产</w:t>
            </w:r>
          </w:p>
        </w:tc>
        <w:tc>
          <w:tcPr>
            <w:tcW w:w="2835" w:type="dxa"/>
            <w:vAlign w:val="center"/>
          </w:tcPr>
          <w:p>
            <w:pPr>
              <w:jc w:val="center"/>
            </w:pPr>
          </w:p>
        </w:tc>
        <w:tc>
          <w:tcPr>
            <w:tcW w:w="2835" w:type="dxa"/>
            <w:vAlign w:val="center"/>
          </w:tcPr>
          <w:p>
            <w:pPr>
              <w:jc w:val="center"/>
            </w:pPr>
            <w:r>
              <w:rPr>
                <w:rFonts w:ascii="宋体" w:hAnsi="宋体" w:cs="宋体"/>
                <w:sz w:val="22"/>
                <w:lang w:eastAsia="zh-CN"/>
              </w:rPr>
              <w:t>390.79</w:t>
            </w: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市</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bookmarkStart w:id="1" w:name="_GoBack"/>
      <w:bookmarkEnd w:id="1"/>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市</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pPr>
      <w:r>
        <w:rPr>
          <w:rFonts w:hint="eastAsia" w:eastAsia="方正仿宋_GBK"/>
          <w:color w:val="000000"/>
          <w:sz w:val="28"/>
        </w:rPr>
        <w:t>我单位无其他需要说明的事项。</w:t>
      </w:r>
    </w:p>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YjYwMDk0ZDJkY2U3Y2Y3NWE5ZDM0NzFiZTRmMjMifQ=="/>
  </w:docVars>
  <w:rsids>
    <w:rsidRoot w:val="420335D0"/>
    <w:rsid w:val="420335D0"/>
    <w:rsid w:val="5D02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99"/>
    <w:pPr>
      <w:spacing w:before="120"/>
      <w:ind w:firstLine="560"/>
    </w:pPr>
    <w:rPr>
      <w:rFonts w:eastAsia="方正仿宋_GBK"/>
      <w:color w:val="000000"/>
      <w:sz w:val="28"/>
    </w:rPr>
  </w:style>
  <w:style w:type="paragraph" w:customStyle="1" w:styleId="7">
    <w:name w:val="单元格样式20"/>
    <w:basedOn w:val="1"/>
    <w:qFormat/>
    <w:uiPriority w:val="99"/>
    <w:rPr>
      <w:rFonts w:ascii="方正小标宋_GBK" w:hAnsi="方正小标宋_GBK" w:eastAsia="方正小标宋_GBK" w:cs="方正小标宋_GBK"/>
    </w:rPr>
  </w:style>
  <w:style w:type="paragraph" w:customStyle="1" w:styleId="8">
    <w:name w:val="单元格样式21"/>
    <w:basedOn w:val="1"/>
    <w:qFormat/>
    <w:uiPriority w:val="99"/>
    <w:pPr>
      <w:jc w:val="center"/>
    </w:pPr>
    <w:rPr>
      <w:rFonts w:ascii="方正小标宋_GBK" w:hAnsi="方正小标宋_GBK" w:eastAsia="方正小标宋_GBK" w:cs="方正小标宋_GBK"/>
    </w:r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1"/>
    <w:basedOn w:val="1"/>
    <w:qFormat/>
    <w:uiPriority w:val="99"/>
    <w:pPr>
      <w:jc w:val="center"/>
    </w:pPr>
    <w:rPr>
      <w:rFonts w:ascii="方正书宋_GBK" w:hAnsi="方正书宋_GBK" w:eastAsia="方正书宋_GBK" w:cs="方正书宋_GBK"/>
      <w:b/>
      <w:sz w:val="21"/>
    </w:rPr>
  </w:style>
  <w:style w:type="paragraph" w:customStyle="1" w:styleId="11">
    <w:name w:val="单元格样式3"/>
    <w:basedOn w:val="1"/>
    <w:qFormat/>
    <w:uiPriority w:val="99"/>
    <w:pPr>
      <w:jc w:val="center"/>
    </w:pPr>
    <w:rPr>
      <w:rFonts w:ascii="方正书宋_GBK" w:hAnsi="方正书宋_GBK" w:eastAsia="方正书宋_GBK" w:cs="方正书宋_GBK"/>
      <w:sz w:val="21"/>
    </w:rPr>
  </w:style>
  <w:style w:type="paragraph" w:customStyle="1" w:styleId="12">
    <w:name w:val="单元格样式2"/>
    <w:basedOn w:val="1"/>
    <w:qFormat/>
    <w:uiPriority w:val="99"/>
    <w:rPr>
      <w:rFonts w:ascii="方正书宋_GBK" w:hAnsi="方正书宋_GBK" w:eastAsia="方正书宋_GBK" w:cs="方正书宋_GBK"/>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6"/>
    <w:basedOn w:val="1"/>
    <w:qFormat/>
    <w:uiPriority w:val="99"/>
    <w:pPr>
      <w:jc w:val="center"/>
    </w:pPr>
    <w:rPr>
      <w:rFonts w:ascii="方正书宋_GBK" w:hAnsi="方正书宋_GBK" w:eastAsia="方正书宋_GBK" w:cs="方正书宋_GBK"/>
      <w:b/>
      <w:sz w:val="21"/>
    </w:rPr>
  </w:style>
  <w:style w:type="paragraph" w:customStyle="1" w:styleId="15">
    <w:name w:val="单元格样式7"/>
    <w:basedOn w:val="1"/>
    <w:qFormat/>
    <w:uiPriority w:val="99"/>
    <w:pPr>
      <w:jc w:val="right"/>
    </w:pPr>
    <w:rPr>
      <w:rFonts w:ascii="方正书宋_GBK" w:hAnsi="方正书宋_GBK" w:eastAsia="方正书宋_GBK" w:cs="方正书宋_GBK"/>
      <w:b/>
      <w:sz w:val="21"/>
    </w:rPr>
  </w:style>
  <w:style w:type="paragraph" w:customStyle="1" w:styleId="16">
    <w:name w:val="单元格样式5"/>
    <w:basedOn w:val="1"/>
    <w:qFormat/>
    <w:uiPriority w:val="99"/>
    <w:rPr>
      <w:rFonts w:ascii="方正书宋_GBK" w:hAnsi="方正书宋_GBK" w:eastAsia="方正书宋_GBK" w:cs="方正书宋_GBK"/>
      <w:b/>
      <w:sz w:val="21"/>
    </w:rPr>
  </w:style>
  <w:style w:type="paragraph" w:customStyle="1" w:styleId="17">
    <w:name w:val="插入文本样式-插入单位职责文件"/>
    <w:basedOn w:val="1"/>
    <w:qFormat/>
    <w:uiPriority w:val="99"/>
    <w:pPr>
      <w:spacing w:line="500" w:lineRule="exact"/>
      <w:ind w:firstLine="560"/>
    </w:pPr>
    <w:rPr>
      <w:rFonts w:eastAsia="方正仿宋_GBK"/>
      <w:sz w:val="28"/>
    </w:rPr>
  </w:style>
  <w:style w:type="paragraph" w:customStyle="1" w:styleId="18">
    <w:name w:val="单元格样式23"/>
    <w:basedOn w:val="1"/>
    <w:qFormat/>
    <w:uiPriority w:val="99"/>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4160</Words>
  <Characters>4755</Characters>
  <Lines>0</Lines>
  <Paragraphs>0</Paragraphs>
  <TotalTime>10</TotalTime>
  <ScaleCrop>false</ScaleCrop>
  <LinksUpToDate>false</LinksUpToDate>
  <CharactersWithSpaces>4885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2022-06-18T04:41:00Z</dcterms:created>
  <dc:creator>雄</dc:creator>
  <cp:lastModifiedBy>雄</cp:lastModifiedBy>
  <dcterms:modified xsi:type="dcterms:W3CDTF">2022-07-06T01:38:11Z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D33F02DF5E724F758C1E011AC06874B3</vt:lpwstr>
  </property>
</Properties>
</file>